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07F" w:rsidRDefault="0045107F" w:rsidP="0045107F">
      <w:pPr>
        <w:pStyle w:val="3GPPHeader"/>
        <w:spacing w:after="60"/>
      </w:pPr>
      <w:r>
        <w:t>3GPP TSG-RAN WG2 Meeting #125bis</w:t>
      </w:r>
      <w:r>
        <w:tab/>
      </w:r>
      <w:bookmarkStart w:id="0" w:name="OLE_LINK53"/>
      <w:r w:rsidRPr="00A174F9">
        <w:t>R2-240</w:t>
      </w:r>
      <w:bookmarkEnd w:id="0"/>
      <w:r w:rsidR="00691334">
        <w:t>3348</w:t>
      </w:r>
      <w:bookmarkStart w:id="1" w:name="_GoBack"/>
      <w:bookmarkEnd w:id="1"/>
    </w:p>
    <w:p w:rsidR="0045107F" w:rsidRDefault="0045107F" w:rsidP="0045107F">
      <w:pPr>
        <w:pStyle w:val="CRCoverPage"/>
        <w:outlineLvl w:val="0"/>
        <w:rPr>
          <w:b/>
          <w:noProof/>
          <w:sz w:val="24"/>
        </w:rPr>
      </w:pPr>
      <w:r w:rsidRPr="00A26D97">
        <w:rPr>
          <w:rFonts w:cstheme="minorBidi"/>
          <w:b/>
          <w:kern w:val="2"/>
          <w:sz w:val="24"/>
          <w:szCs w:val="22"/>
          <w:lang w:val="en-US" w:eastAsia="zh-CN"/>
        </w:rPr>
        <w:t>Changsha, China, April 15th – 19th, 2024</w:t>
      </w:r>
    </w:p>
    <w:p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5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FS_Ambient_IoT_solutions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4A61C3" w:rsidRPr="004A61C3">
        <w:rPr>
          <w:rFonts w:ascii="Times New Roman" w:hAnsi="Times New Roman"/>
          <w:noProof/>
          <w:sz w:val="24"/>
          <w:szCs w:val="28"/>
          <w:lang w:val="en-US" w:eastAsia="ko-KR"/>
        </w:rPr>
        <w:t>contention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>-based access</w:t>
      </w:r>
    </w:p>
    <w:p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2" w:name="_Ref178064866"/>
    </w:p>
    <w:p w:rsidR="00F447A3" w:rsidRPr="00AE7BF5" w:rsidRDefault="00F447A3" w:rsidP="00F447A3">
      <w:pPr>
        <w:rPr>
          <w:rFonts w:ascii="Times New Roman" w:eastAsia="等线" w:hAnsi="Times New Roman"/>
          <w:sz w:val="22"/>
        </w:rPr>
      </w:pPr>
      <w:r w:rsidRPr="00AE7BF5">
        <w:rPr>
          <w:rFonts w:ascii="Times New Roman" w:eastAsia="等线" w:hAnsi="Times New Roman"/>
          <w:sz w:val="22"/>
        </w:rPr>
        <w:t>A SID for A-I</w:t>
      </w:r>
      <w:r w:rsidR="00696873">
        <w:rPr>
          <w:rFonts w:ascii="Times New Roman" w:eastAsia="等线" w:hAnsi="Times New Roman"/>
          <w:sz w:val="22"/>
        </w:rPr>
        <w:t>O</w:t>
      </w:r>
      <w:r w:rsidRPr="00AE7BF5">
        <w:rPr>
          <w:rFonts w:ascii="Times New Roman" w:eastAsia="等线" w:hAnsi="Times New Roman"/>
          <w:sz w:val="22"/>
        </w:rPr>
        <w:t xml:space="preserve">T </w:t>
      </w:r>
      <w:proofErr w:type="gramStart"/>
      <w:r w:rsidRPr="00AE7BF5">
        <w:rPr>
          <w:rFonts w:ascii="Times New Roman" w:eastAsia="等线" w:hAnsi="Times New Roman"/>
          <w:sz w:val="22"/>
        </w:rPr>
        <w:t>was approved</w:t>
      </w:r>
      <w:proofErr w:type="gramEnd"/>
      <w:r w:rsidR="00696873">
        <w:rPr>
          <w:rFonts w:ascii="Times New Roman" w:eastAsia="等线" w:hAnsi="Times New Roman"/>
          <w:sz w:val="22"/>
        </w:rPr>
        <w:t xml:space="preserve"> as follows</w:t>
      </w:r>
      <w:r w:rsidRPr="00AE7BF5">
        <w:rPr>
          <w:rFonts w:ascii="Times New Roman" w:eastAsia="等线" w:hAnsi="Times New Roman"/>
          <w:sz w:val="22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47A3" w:rsidTr="003860AF">
        <w:tc>
          <w:tcPr>
            <w:tcW w:w="9631" w:type="dxa"/>
          </w:tcPr>
          <w:p w:rsidR="00F447A3" w:rsidRPr="00AE7BF5" w:rsidRDefault="00F447A3" w:rsidP="003860AF">
            <w:pPr>
              <w:numPr>
                <w:ilvl w:val="0"/>
                <w:numId w:val="23"/>
              </w:numPr>
              <w:ind w:right="-96"/>
              <w:rPr>
                <w:rFonts w:ascii="Times New Roman" w:eastAsia="SimSun" w:hAnsi="Times New Roman"/>
                <w:sz w:val="22"/>
                <w:lang w:val="en-US"/>
              </w:rPr>
            </w:pPr>
            <w:r w:rsidRPr="00AE7BF5">
              <w:rPr>
                <w:rFonts w:ascii="Times New Roman" w:eastAsia="SimSun" w:hAnsi="Times New Roman"/>
                <w:sz w:val="22"/>
                <w:lang w:val="en-US"/>
              </w:rPr>
              <w:t>RAN2-led:</w:t>
            </w:r>
          </w:p>
          <w:p w:rsidR="00F447A3" w:rsidRPr="00AE7BF5" w:rsidRDefault="00F447A3" w:rsidP="003860AF">
            <w:pPr>
              <w:numPr>
                <w:ilvl w:val="1"/>
                <w:numId w:val="23"/>
              </w:numPr>
              <w:jc w:val="left"/>
              <w:rPr>
                <w:rFonts w:ascii="Times New Roman" w:hAnsi="Times New Roman"/>
                <w:sz w:val="22"/>
              </w:rPr>
            </w:pPr>
            <w:r w:rsidRPr="00AE7BF5">
              <w:rPr>
                <w:rFonts w:ascii="Times New Roman" w:hAnsi="Times New Roman"/>
                <w:sz w:val="22"/>
              </w:rPr>
              <w:t xml:space="preserve">Study and decide </w:t>
            </w:r>
            <w:r w:rsidRPr="00F447A3">
              <w:rPr>
                <w:rFonts w:ascii="Times New Roman" w:hAnsi="Times New Roman"/>
                <w:sz w:val="22"/>
              </w:rPr>
              <w:t xml:space="preserve">which functions </w:t>
            </w:r>
            <w:proofErr w:type="gramStart"/>
            <w:r w:rsidRPr="00F447A3">
              <w:rPr>
                <w:rFonts w:ascii="Times New Roman" w:hAnsi="Times New Roman"/>
                <w:sz w:val="22"/>
              </w:rPr>
              <w:t>are needed</w:t>
            </w:r>
            <w:proofErr w:type="gramEnd"/>
            <w:r w:rsidRPr="00F447A3">
              <w:rPr>
                <w:rFonts w:ascii="Times New Roman" w:hAnsi="Times New Roman"/>
                <w:sz w:val="22"/>
              </w:rPr>
              <w:t xml:space="preserve"> for an Ambient </w:t>
            </w:r>
            <w:proofErr w:type="spellStart"/>
            <w:r w:rsidRPr="00F447A3">
              <w:rPr>
                <w:rFonts w:ascii="Times New Roman" w:hAnsi="Times New Roman"/>
                <w:sz w:val="22"/>
              </w:rPr>
              <w:t>IoT</w:t>
            </w:r>
            <w:proofErr w:type="spellEnd"/>
            <w:r w:rsidRPr="00F447A3">
              <w:rPr>
                <w:rFonts w:ascii="Times New Roman" w:hAnsi="Times New Roman"/>
                <w:sz w:val="22"/>
              </w:rPr>
              <w:t xml:space="preserve"> compact protocol stack</w:t>
            </w:r>
            <w:r w:rsidRPr="00AE7BF5">
              <w:rPr>
                <w:rFonts w:ascii="Times New Roman" w:hAnsi="Times New Roman"/>
                <w:sz w:val="22"/>
              </w:rPr>
              <w:t xml:space="preserve"> and lightweight signalling procedure to enable DO-DTT and DT data transmission, and study those functions.</w:t>
            </w:r>
          </w:p>
          <w:p w:rsidR="00F447A3" w:rsidRPr="00AE7BF5" w:rsidRDefault="00F447A3" w:rsidP="003860AF">
            <w:pPr>
              <w:ind w:left="1440"/>
              <w:rPr>
                <w:rFonts w:ascii="Times New Roman" w:hAnsi="Times New Roman"/>
                <w:sz w:val="22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For example:</w:t>
            </w:r>
          </w:p>
          <w:p w:rsidR="00F447A3" w:rsidRPr="00AE7BF5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Paging</w:t>
            </w:r>
          </w:p>
          <w:p w:rsidR="00F447A3" w:rsidRPr="00DF1058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highlight w:val="yellow"/>
                <w:lang w:val="en-US"/>
              </w:rPr>
            </w:pPr>
            <w:r w:rsidRPr="00DF1058">
              <w:rPr>
                <w:rFonts w:ascii="Times New Roman" w:hAnsi="Times New Roman"/>
                <w:sz w:val="22"/>
                <w:highlight w:val="yellow"/>
                <w:lang w:val="en-US"/>
              </w:rPr>
              <w:t>Random access</w:t>
            </w:r>
          </w:p>
          <w:p w:rsidR="00F447A3" w:rsidRPr="00AE7BF5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 xml:space="preserve">Data transmission, including necessary radio resource control aspects, respecting the limitation in the General Scope </w:t>
            </w:r>
          </w:p>
          <w:p w:rsidR="00F447A3" w:rsidRPr="00AE7BF5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Interactions with upper layers</w:t>
            </w:r>
          </w:p>
          <w:p w:rsidR="00F447A3" w:rsidRDefault="00F447A3" w:rsidP="003860AF">
            <w:pPr>
              <w:ind w:left="1440"/>
              <w:rPr>
                <w:rFonts w:eastAsiaTheme="minorEastAsia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For functionalities not listed above, they are studied only if found essential.</w:t>
            </w:r>
          </w:p>
        </w:tc>
      </w:tr>
    </w:tbl>
    <w:p w:rsidR="00F447A3" w:rsidRDefault="00F447A3" w:rsidP="00F447A3">
      <w:pPr>
        <w:rPr>
          <w:rFonts w:ascii="Times New Roman" w:eastAsia="맑은 고딕" w:hAnsi="Times New Roman"/>
          <w:sz w:val="22"/>
          <w:lang w:eastAsia="ko-KR"/>
        </w:rPr>
      </w:pPr>
    </w:p>
    <w:p w:rsidR="00F447A3" w:rsidRDefault="00F447A3" w:rsidP="00F447A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</w:t>
      </w:r>
      <w:r w:rsidR="00DF1058">
        <w:rPr>
          <w:rFonts w:ascii="Times New Roman" w:eastAsia="맑은 고딕" w:hAnsi="Times New Roman"/>
          <w:sz w:val="22"/>
          <w:lang w:eastAsia="ko-KR"/>
        </w:rPr>
        <w:t>the contention-based access</w:t>
      </w:r>
      <w:r w:rsidR="00DF1058" w:rsidRPr="00DF105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F1058">
        <w:rPr>
          <w:rFonts w:ascii="Times New Roman" w:eastAsia="맑은 고딕" w:hAnsi="Times New Roman"/>
          <w:sz w:val="22"/>
          <w:lang w:eastAsia="ko-KR"/>
        </w:rPr>
        <w:t xml:space="preserve">procedure, e.g., random access procedure, and </w:t>
      </w:r>
      <w:r>
        <w:rPr>
          <w:rFonts w:ascii="Times New Roman" w:eastAsia="맑은 고딕" w:hAnsi="Times New Roman"/>
          <w:sz w:val="22"/>
          <w:lang w:eastAsia="ko-KR"/>
        </w:rPr>
        <w:t xml:space="preserve">the further consideration of the </w:t>
      </w:r>
      <w:r w:rsidRPr="00F447A3">
        <w:rPr>
          <w:rFonts w:ascii="Times New Roman" w:eastAsia="맑은 고딕" w:hAnsi="Times New Roman"/>
          <w:sz w:val="22"/>
          <w:lang w:eastAsia="ko-KR"/>
        </w:rPr>
        <w:t>contention-based access</w:t>
      </w:r>
      <w:r>
        <w:rPr>
          <w:rFonts w:ascii="Times New Roman" w:eastAsia="맑은 고딕" w:hAnsi="Times New Roman"/>
          <w:sz w:val="22"/>
          <w:lang w:eastAsia="ko-KR"/>
        </w:rPr>
        <w:t xml:space="preserve"> procedure for A-IOT.</w:t>
      </w:r>
    </w:p>
    <w:p w:rsidR="00A6209A" w:rsidRDefault="00A6209A" w:rsidP="00A6209A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3" w:name="_Toc462951621"/>
      <w:bookmarkStart w:id="4" w:name="_Toc462951630"/>
      <w:bookmarkStart w:id="5" w:name="_Toc465023135"/>
      <w:bookmarkStart w:id="6" w:name="_Toc465023136"/>
      <w:bookmarkStart w:id="7" w:name="_Toc465346829"/>
      <w:bookmarkEnd w:id="2"/>
      <w:bookmarkEnd w:id="3"/>
      <w:bookmarkEnd w:id="4"/>
      <w:bookmarkEnd w:id="5"/>
      <w:bookmarkEnd w:id="6"/>
      <w:bookmarkEnd w:id="7"/>
    </w:p>
    <w:p w:rsidR="000E5960" w:rsidRDefault="002427D5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Access method for data transmission </w:t>
      </w:r>
    </w:p>
    <w:p w:rsidR="004C4473" w:rsidRDefault="004C4473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TR 38.848, </w:t>
      </w:r>
      <w:r>
        <w:rPr>
          <w:rFonts w:ascii="Times New Roman" w:eastAsia="맑은 고딕" w:hAnsi="Times New Roman"/>
          <w:sz w:val="22"/>
          <w:lang w:eastAsia="ko-KR"/>
        </w:rPr>
        <w:t xml:space="preserve">the new requirements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are captured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as follows.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4473" w:rsidTr="004C4473">
        <w:tc>
          <w:tcPr>
            <w:tcW w:w="9629" w:type="dxa"/>
          </w:tcPr>
          <w:p w:rsidR="004C4473" w:rsidRPr="004C4473" w:rsidRDefault="004C4473" w:rsidP="004C4473">
            <w:pPr>
              <w:pStyle w:val="30"/>
              <w:outlineLvl w:val="2"/>
              <w:rPr>
                <w:rFonts w:ascii="Times New Roman" w:hAnsi="Times New Roman" w:cs="Times New Roman"/>
              </w:rPr>
            </w:pPr>
            <w:bookmarkStart w:id="8" w:name="_Toc360202473"/>
            <w:bookmarkStart w:id="9" w:name="_Toc121305331"/>
            <w:r w:rsidRPr="004C4473">
              <w:rPr>
                <w:rFonts w:ascii="Times New Roman" w:hAnsi="Times New Roman" w:cs="Times New Roman"/>
              </w:rPr>
              <w:t>5.2.6</w:t>
            </w:r>
            <w:r w:rsidRPr="004C4473">
              <w:rPr>
                <w:rFonts w:ascii="Times New Roman" w:hAnsi="Times New Roman" w:cs="Times New Roman"/>
              </w:rPr>
              <w:tab/>
            </w:r>
            <w:bookmarkEnd w:id="8"/>
            <w:r w:rsidR="002427D5">
              <w:rPr>
                <w:rFonts w:ascii="Times New Roman" w:hAnsi="Times New Roman" w:cs="Times New Roman"/>
              </w:rPr>
              <w:t xml:space="preserve"> </w:t>
            </w:r>
            <w:r w:rsidRPr="004C4473">
              <w:rPr>
                <w:rFonts w:ascii="Times New Roman" w:hAnsi="Times New Roman" w:cs="Times New Roman"/>
              </w:rPr>
              <w:t>Potential New Requirements needed to support the use case</w:t>
            </w:r>
            <w:bookmarkEnd w:id="9"/>
          </w:p>
          <w:p w:rsidR="004C4473" w:rsidRPr="004C4473" w:rsidRDefault="004C4473" w:rsidP="004C4473">
            <w:pPr>
              <w:rPr>
                <w:rFonts w:ascii="Times New Roman" w:hAnsi="Times New Roman"/>
                <w:highlight w:val="yellow"/>
                <w:lang w:val="en-US"/>
              </w:rPr>
            </w:pPr>
            <w:r w:rsidRPr="004C4473">
              <w:rPr>
                <w:rFonts w:ascii="Times New Roman" w:hAnsi="Times New Roman"/>
                <w:highlight w:val="yellow"/>
                <w:lang w:val="en-US"/>
              </w:rPr>
              <w:t>[PR 5.2.6-001] The 5G system shall be able to communicate with an Ambient-</w:t>
            </w:r>
            <w:proofErr w:type="spellStart"/>
            <w:r w:rsidRPr="004C4473">
              <w:rPr>
                <w:rFonts w:ascii="Times New Roman" w:hAnsi="Times New Roman"/>
                <w:highlight w:val="yellow"/>
                <w:lang w:val="en-US"/>
              </w:rPr>
              <w:t>IoT</w:t>
            </w:r>
            <w:proofErr w:type="spellEnd"/>
            <w:r w:rsidRPr="004C4473">
              <w:rPr>
                <w:rFonts w:ascii="Times New Roman" w:hAnsi="Times New Roman"/>
                <w:highlight w:val="yellow"/>
                <w:lang w:val="en-US"/>
              </w:rPr>
              <w:t xml:space="preserve"> device.</w:t>
            </w:r>
          </w:p>
          <w:p w:rsidR="004C4473" w:rsidRPr="004C4473" w:rsidRDefault="004C4473" w:rsidP="004C4473">
            <w:pPr>
              <w:rPr>
                <w:rFonts w:ascii="Times New Roman" w:hAnsi="Times New Roman"/>
                <w:lang w:val="en-US"/>
              </w:rPr>
            </w:pPr>
            <w:r w:rsidRPr="004C4473">
              <w:rPr>
                <w:rFonts w:ascii="Times New Roman" w:hAnsi="Times New Roman"/>
                <w:highlight w:val="yellow"/>
                <w:lang w:val="en-US"/>
              </w:rPr>
              <w:t>[PR 5.2.6-002] The 5G system shall be able to provide group communication for a group of Ambient-</w:t>
            </w:r>
            <w:proofErr w:type="spellStart"/>
            <w:r w:rsidRPr="004C4473">
              <w:rPr>
                <w:rFonts w:ascii="Times New Roman" w:hAnsi="Times New Roman"/>
                <w:highlight w:val="yellow"/>
                <w:lang w:val="en-US"/>
              </w:rPr>
              <w:t>IoT</w:t>
            </w:r>
            <w:proofErr w:type="spellEnd"/>
            <w:r w:rsidRPr="004C4473">
              <w:rPr>
                <w:rFonts w:ascii="Times New Roman" w:hAnsi="Times New Roman"/>
                <w:highlight w:val="yellow"/>
                <w:lang w:val="en-US"/>
              </w:rPr>
              <w:t xml:space="preserve"> devices.</w:t>
            </w:r>
          </w:p>
          <w:p w:rsidR="004C4473" w:rsidRPr="004C4473" w:rsidRDefault="002427D5" w:rsidP="004C4473">
            <w:pPr>
              <w:rPr>
                <w:rFonts w:ascii="Times New Roman" w:hAnsi="Times New Roman"/>
                <w:noProof/>
                <w:lang w:val="en-US" w:eastAsia="ko-KR"/>
              </w:rPr>
            </w:pPr>
            <w:r>
              <w:rPr>
                <w:rFonts w:ascii="Times New Roman" w:hAnsi="Times New Roman" w:hint="eastAsia"/>
                <w:noProof/>
                <w:lang w:val="en-US" w:eastAsia="ko-KR"/>
              </w:rPr>
              <w:t>..</w:t>
            </w:r>
          </w:p>
          <w:p w:rsidR="004C4473" w:rsidRDefault="004C4473" w:rsidP="000E5960">
            <w:pPr>
              <w:rPr>
                <w:rFonts w:ascii="Times New Roman" w:eastAsia="맑은 고딕" w:hAnsi="Times New Roman"/>
                <w:sz w:val="22"/>
                <w:lang w:eastAsia="ko-KR"/>
              </w:rPr>
            </w:pPr>
          </w:p>
        </w:tc>
      </w:tr>
    </w:tbl>
    <w:p w:rsidR="004C4473" w:rsidRDefault="004C4473" w:rsidP="000E5960">
      <w:pPr>
        <w:rPr>
          <w:rFonts w:ascii="Times New Roman" w:eastAsia="맑은 고딕" w:hAnsi="Times New Roman"/>
          <w:sz w:val="22"/>
          <w:lang w:eastAsia="ko-KR"/>
        </w:rPr>
      </w:pPr>
    </w:p>
    <w:p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the potential new requirement, we need to discuss how to support communication for group of UEs first.</w:t>
      </w:r>
    </w:p>
    <w:p w:rsidR="002427D5" w:rsidRDefault="002427D5" w:rsidP="002427D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According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to the RAN1 discussion</w:t>
      </w:r>
      <w:r w:rsidRPr="00DF1058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how to access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 xml:space="preserve">UE to the network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was discussed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, and the following agreements </w:t>
      </w:r>
      <w:r w:rsidR="00671334">
        <w:rPr>
          <w:rFonts w:ascii="Times New Roman" w:eastAsia="맑은 고딕" w:hAnsi="Times New Roman"/>
          <w:sz w:val="22"/>
          <w:lang w:eastAsia="ko-KR"/>
        </w:rPr>
        <w:t xml:space="preserve">were </w:t>
      </w:r>
      <w:r>
        <w:rPr>
          <w:rFonts w:ascii="Times New Roman" w:eastAsia="맑은 고딕" w:hAnsi="Times New Roman"/>
          <w:sz w:val="22"/>
          <w:lang w:eastAsia="ko-KR"/>
        </w:rPr>
        <w:t>made.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27D5" w:rsidTr="006F7E11">
        <w:tc>
          <w:tcPr>
            <w:tcW w:w="9629" w:type="dxa"/>
          </w:tcPr>
          <w:p w:rsidR="002427D5" w:rsidRPr="00DF1058" w:rsidRDefault="002427D5" w:rsidP="006F7E11">
            <w:pPr>
              <w:snapToGrid w:val="0"/>
              <w:rPr>
                <w:rFonts w:ascii="Times New Roman" w:hAnsi="Times New Roman"/>
                <w:bCs/>
                <w:sz w:val="22"/>
                <w:lang w:val="en-US"/>
              </w:rPr>
            </w:pPr>
            <w:r w:rsidRPr="00DF1058">
              <w:rPr>
                <w:rFonts w:ascii="Times New Roman" w:hAnsi="Times New Roman"/>
                <w:bCs/>
                <w:sz w:val="22"/>
                <w:highlight w:val="green"/>
                <w:lang w:val="en-US"/>
              </w:rPr>
              <w:lastRenderedPageBreak/>
              <w:t>Agreement</w:t>
            </w:r>
          </w:p>
          <w:p w:rsidR="002427D5" w:rsidRPr="00DF1058" w:rsidRDefault="002427D5" w:rsidP="006F7E11">
            <w:pPr>
              <w:rPr>
                <w:rFonts w:ascii="Times New Roman" w:hAnsi="Times New Roman"/>
                <w:sz w:val="22"/>
                <w:lang w:val="en-US" w:eastAsia="x-none"/>
              </w:rPr>
            </w:pP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From RAN1 perspective, </w:t>
            </w:r>
            <w:r w:rsidRPr="002427D5">
              <w:rPr>
                <w:rFonts w:ascii="Times New Roman" w:hAnsi="Times New Roman"/>
                <w:bCs/>
                <w:sz w:val="22"/>
                <w:highlight w:val="yellow"/>
                <w:lang w:val="en-US"/>
              </w:rPr>
              <w:t>at least when a response is expected from multiple devices that are intended to be identified</w:t>
            </w: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, an A-</w:t>
            </w:r>
            <w:proofErr w:type="spellStart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IoT</w:t>
            </w:r>
            <w:proofErr w:type="spellEnd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 contention-based access procedure initiated by the reader is used.</w:t>
            </w:r>
          </w:p>
          <w:p w:rsidR="002427D5" w:rsidRPr="00DF1058" w:rsidRDefault="002427D5" w:rsidP="006F7E11">
            <w:pPr>
              <w:snapToGrid w:val="0"/>
              <w:rPr>
                <w:rFonts w:ascii="Times New Roman" w:hAnsi="Times New Roman"/>
                <w:bCs/>
                <w:sz w:val="22"/>
                <w:lang w:val="en-US"/>
              </w:rPr>
            </w:pPr>
            <w:r w:rsidRPr="00DF1058">
              <w:rPr>
                <w:rFonts w:ascii="Times New Roman" w:hAnsi="Times New Roman"/>
                <w:bCs/>
                <w:sz w:val="22"/>
                <w:highlight w:val="green"/>
                <w:lang w:val="en-US"/>
              </w:rPr>
              <w:t>Agreement</w:t>
            </w:r>
          </w:p>
          <w:p w:rsidR="002427D5" w:rsidRDefault="002427D5" w:rsidP="006F7E11">
            <w:pPr>
              <w:snapToGrid w:val="0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For A-</w:t>
            </w:r>
            <w:proofErr w:type="spellStart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IoT</w:t>
            </w:r>
            <w:proofErr w:type="spellEnd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 contention-based access procedure, at least </w:t>
            </w:r>
            <w:r w:rsidRPr="002427D5">
              <w:rPr>
                <w:rFonts w:ascii="Times New Roman" w:hAnsi="Times New Roman"/>
                <w:bCs/>
                <w:sz w:val="22"/>
                <w:highlight w:val="yellow"/>
                <w:lang w:val="en-US"/>
              </w:rPr>
              <w:t>slotted-ALOHA based access</w:t>
            </w: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 is studied.</w:t>
            </w:r>
          </w:p>
        </w:tc>
      </w:tr>
    </w:tbl>
    <w:p w:rsidR="002427D5" w:rsidRDefault="002427D5" w:rsidP="002427D5">
      <w:pPr>
        <w:rPr>
          <w:rFonts w:ascii="Times New Roman" w:eastAsia="맑은 고딕" w:hAnsi="Times New Roman"/>
          <w:sz w:val="22"/>
          <w:lang w:eastAsia="ko-KR"/>
        </w:rPr>
      </w:pPr>
    </w:p>
    <w:p w:rsidR="002427D5" w:rsidRDefault="002427D5" w:rsidP="002427D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We think </w:t>
      </w:r>
      <w:r>
        <w:rPr>
          <w:rFonts w:ascii="Times New Roman" w:eastAsia="맑은 고딕" w:hAnsi="Times New Roman"/>
          <w:sz w:val="22"/>
          <w:lang w:eastAsia="ko-KR"/>
        </w:rPr>
        <w:t>that RAN1 had already considered the group communication</w:t>
      </w:r>
      <w:r w:rsidR="00671334">
        <w:rPr>
          <w:rFonts w:ascii="Times New Roman" w:eastAsia="맑은 고딕" w:hAnsi="Times New Roman"/>
          <w:sz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lang w:eastAsia="ko-KR"/>
        </w:rPr>
        <w:t xml:space="preserve"> RAN2 should follow the RAN1 decision</w:t>
      </w:r>
      <w:r w:rsidRPr="002427D5">
        <w:t xml:space="preserve"> </w:t>
      </w:r>
      <w:r w:rsidRPr="002427D5">
        <w:rPr>
          <w:rFonts w:ascii="Times New Roman" w:eastAsia="맑은 고딕" w:hAnsi="Times New Roman"/>
          <w:sz w:val="22"/>
          <w:lang w:eastAsia="ko-KR"/>
        </w:rPr>
        <w:t>for group communication</w:t>
      </w:r>
      <w:r>
        <w:rPr>
          <w:rFonts w:ascii="Times New Roman" w:eastAsia="맑은 고딕" w:hAnsi="Times New Roman"/>
          <w:sz w:val="22"/>
          <w:lang w:eastAsia="ko-KR"/>
        </w:rPr>
        <w:t xml:space="preserve">. Thus, RAN2 should use slotted-ALOHA </w:t>
      </w:r>
      <w:r w:rsidR="00671334">
        <w:rPr>
          <w:rFonts w:ascii="Times New Roman" w:eastAsia="맑은 고딕" w:hAnsi="Times New Roman"/>
          <w:sz w:val="22"/>
          <w:lang w:eastAsia="ko-KR"/>
        </w:rPr>
        <w:t xml:space="preserve">for the contention-based access </w:t>
      </w:r>
      <w:r>
        <w:rPr>
          <w:rFonts w:ascii="Times New Roman" w:eastAsia="맑은 고딕" w:hAnsi="Times New Roman"/>
          <w:sz w:val="22"/>
          <w:lang w:eastAsia="ko-KR"/>
        </w:rPr>
        <w:t xml:space="preserve">as a baseline for A-IOT. </w:t>
      </w:r>
    </w:p>
    <w:p w:rsidR="002427D5" w:rsidRPr="00037CE3" w:rsidRDefault="002427D5" w:rsidP="002427D5">
      <w:pPr>
        <w:rPr>
          <w:rFonts w:ascii="Times New Roman" w:eastAsia="맑은 고딕" w:hAnsi="Times New Roman"/>
          <w:b/>
          <w:sz w:val="22"/>
          <w:lang w:eastAsia="ko-KR"/>
        </w:rPr>
      </w:pPr>
      <w:r w:rsidRPr="00037CE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RAN2 should use slotted-ALOHA </w:t>
      </w:r>
      <w:r w:rsidR="00671334"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="00671334" w:rsidRPr="00037CE3">
        <w:rPr>
          <w:rFonts w:ascii="Times New Roman" w:eastAsia="맑은 고딕" w:hAnsi="Times New Roman"/>
          <w:b/>
          <w:sz w:val="22"/>
          <w:lang w:eastAsia="ko-KR"/>
        </w:rPr>
        <w:t xml:space="preserve">the contention-based access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as a baseline for </w:t>
      </w:r>
      <w:r>
        <w:rPr>
          <w:rFonts w:ascii="Times New Roman" w:eastAsia="맑은 고딕" w:hAnsi="Times New Roman"/>
          <w:b/>
          <w:sz w:val="22"/>
          <w:lang w:eastAsia="ko-KR"/>
        </w:rPr>
        <w:t>group communication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</w:p>
    <w:p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Then, we need to discuss how to support communication for a </w:t>
      </w:r>
      <w:r w:rsidRPr="002427D5">
        <w:rPr>
          <w:rFonts w:ascii="Times New Roman" w:eastAsia="맑은 고딕" w:hAnsi="Times New Roman"/>
          <w:sz w:val="22"/>
          <w:lang w:eastAsia="ko-KR"/>
        </w:rPr>
        <w:t xml:space="preserve">designated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UE. </w:t>
      </w:r>
    </w:p>
    <w:p w:rsidR="002427D5" w:rsidRDefault="00F412AD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2427D5">
        <w:rPr>
          <w:rFonts w:ascii="Times New Roman" w:eastAsia="맑은 고딕" w:hAnsi="Times New Roman" w:hint="eastAsia"/>
          <w:sz w:val="22"/>
          <w:lang w:eastAsia="ko-KR"/>
        </w:rPr>
        <w:t xml:space="preserve">communication for a </w:t>
      </w:r>
      <w:r w:rsidRPr="002427D5">
        <w:rPr>
          <w:rFonts w:ascii="Times New Roman" w:eastAsia="맑은 고딕" w:hAnsi="Times New Roman"/>
          <w:sz w:val="22"/>
          <w:lang w:eastAsia="ko-KR"/>
        </w:rPr>
        <w:t xml:space="preserve">designated </w:t>
      </w:r>
      <w:r w:rsidR="002427D5">
        <w:rPr>
          <w:rFonts w:ascii="Times New Roman" w:eastAsia="맑은 고딕" w:hAnsi="Times New Roman" w:hint="eastAsia"/>
          <w:sz w:val="22"/>
          <w:lang w:eastAsia="ko-KR"/>
        </w:rPr>
        <w:t>UE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would 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not need </w:t>
      </w:r>
      <w:r w:rsidR="00CB4403" w:rsidRPr="002427D5">
        <w:rPr>
          <w:rFonts w:ascii="Times New Roman" w:eastAsia="맑은 고딕" w:hAnsi="Times New Roman"/>
          <w:sz w:val="22"/>
          <w:lang w:eastAsia="ko-KR"/>
        </w:rPr>
        <w:t>contention-based access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and designing </w:t>
      </w:r>
      <w:r w:rsidR="00CB4403" w:rsidRPr="00CB4403">
        <w:rPr>
          <w:rFonts w:ascii="Times New Roman" w:eastAsia="맑은 고딕" w:hAnsi="Times New Roman"/>
          <w:sz w:val="22"/>
          <w:lang w:eastAsia="ko-KR"/>
        </w:rPr>
        <w:t>the contention-free access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procedure would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be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simple 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and appropriate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because the network requests the data transmission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only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for a </w:t>
      </w:r>
      <w:r w:rsidR="002427D5" w:rsidRPr="002427D5">
        <w:rPr>
          <w:rFonts w:ascii="Times New Roman" w:eastAsia="맑은 고딕" w:hAnsi="Times New Roman"/>
          <w:sz w:val="22"/>
          <w:lang w:eastAsia="ko-KR"/>
        </w:rPr>
        <w:t xml:space="preserve">designated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UE using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dedicated UE </w:t>
      </w:r>
      <w:r w:rsidR="000177D8">
        <w:rPr>
          <w:rFonts w:ascii="Times New Roman" w:eastAsia="맑은 고딕" w:hAnsi="Times New Roman" w:hint="eastAsia"/>
          <w:sz w:val="22"/>
          <w:lang w:eastAsia="ko-KR"/>
        </w:rPr>
        <w:t>identifier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 and 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there is no </w:t>
      </w:r>
      <w:r w:rsidR="002427D5" w:rsidRPr="002427D5">
        <w:rPr>
          <w:rFonts w:ascii="Times New Roman" w:eastAsia="맑은 고딕" w:hAnsi="Times New Roman"/>
          <w:sz w:val="22"/>
          <w:lang w:eastAsia="ko-KR"/>
        </w:rPr>
        <w:t>contention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with other UEs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  <w:r w:rsidRPr="00F412AD">
        <w:rPr>
          <w:rFonts w:ascii="Times New Roman" w:eastAsia="맑은 고딕" w:hAnsi="Times New Roman"/>
          <w:b/>
          <w:sz w:val="22"/>
          <w:lang w:eastAsia="ko-KR"/>
        </w:rPr>
        <w:t xml:space="preserve">Proposal 2.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RAN2 should use the contention-</w:t>
      </w:r>
      <w:r w:rsidR="00F412AD">
        <w:rPr>
          <w:rFonts w:ascii="Times New Roman" w:eastAsia="맑은 고딕" w:hAnsi="Times New Roman"/>
          <w:b/>
          <w:sz w:val="22"/>
          <w:lang w:eastAsia="ko-KR"/>
        </w:rPr>
        <w:t>free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access as a baseline for </w:t>
      </w:r>
      <w:r>
        <w:rPr>
          <w:rFonts w:ascii="Times New Roman" w:eastAsia="맑은 고딕" w:hAnsi="Times New Roman"/>
          <w:b/>
          <w:sz w:val="22"/>
          <w:lang w:eastAsia="ko-KR"/>
        </w:rPr>
        <w:t>communication</w:t>
      </w:r>
      <w:r w:rsidR="00F412AD">
        <w:rPr>
          <w:rFonts w:ascii="Times New Roman" w:eastAsia="맑은 고딕" w:hAnsi="Times New Roman"/>
          <w:b/>
          <w:sz w:val="22"/>
          <w:lang w:eastAsia="ko-KR"/>
        </w:rPr>
        <w:t xml:space="preserve"> with a </w:t>
      </w:r>
      <w:r w:rsidR="00117701" w:rsidRPr="00117701">
        <w:rPr>
          <w:rFonts w:ascii="Times New Roman" w:eastAsia="맑은 고딕" w:hAnsi="Times New Roman"/>
          <w:b/>
          <w:sz w:val="22"/>
          <w:lang w:eastAsia="ko-KR"/>
        </w:rPr>
        <w:t xml:space="preserve">designated </w:t>
      </w:r>
      <w:r w:rsidR="00F412AD">
        <w:rPr>
          <w:rFonts w:ascii="Times New Roman" w:eastAsia="맑은 고딕" w:hAnsi="Times New Roman"/>
          <w:b/>
          <w:sz w:val="22"/>
          <w:lang w:eastAsia="ko-KR"/>
        </w:rPr>
        <w:t>UE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</w:p>
    <w:p w:rsidR="00F412AD" w:rsidRDefault="00F412AD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</w:t>
      </w:r>
      <w:r w:rsidRPr="00F412AD">
        <w:rPr>
          <w:rFonts w:ascii="Times New Roman" w:hAnsi="Times New Roman" w:cs="Times New Roman"/>
          <w:sz w:val="28"/>
        </w:rPr>
        <w:t>ontention-based access</w:t>
      </w:r>
      <w:r>
        <w:rPr>
          <w:rFonts w:ascii="Times New Roman" w:hAnsi="Times New Roman" w:cs="Times New Roman"/>
          <w:sz w:val="28"/>
        </w:rPr>
        <w:t xml:space="preserve"> </w:t>
      </w:r>
    </w:p>
    <w:p w:rsidR="00DF1058" w:rsidRDefault="00037CE3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 following is an example for t</w:t>
      </w:r>
      <w:r w:rsidR="00DF1058">
        <w:rPr>
          <w:rFonts w:ascii="Times New Roman" w:eastAsia="맑은 고딕" w:hAnsi="Times New Roman" w:hint="eastAsia"/>
          <w:sz w:val="22"/>
          <w:lang w:eastAsia="ko-KR"/>
        </w:rPr>
        <w:t>he slotted-ALOHA</w:t>
      </w:r>
      <w:r>
        <w:rPr>
          <w:rFonts w:ascii="Times New Roman" w:eastAsia="맑은 고딕" w:hAnsi="Times New Roman"/>
          <w:sz w:val="22"/>
          <w:lang w:eastAsia="ko-KR"/>
        </w:rPr>
        <w:t xml:space="preserve">. If the reader requests the data transmission to the multiple UEs, the UE selects the slot to transmit the 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data, and the UE transmits the data on the selected slot. </w:t>
      </w:r>
      <w:r>
        <w:rPr>
          <w:rFonts w:ascii="Times New Roman" w:eastAsia="맑은 고딕" w:hAnsi="Times New Roman"/>
          <w:sz w:val="22"/>
          <w:lang w:eastAsia="ko-KR"/>
        </w:rPr>
        <w:t xml:space="preserve">If at least two UEs </w:t>
      </w:r>
      <w:r w:rsidR="000177D8">
        <w:rPr>
          <w:rFonts w:ascii="Times New Roman" w:eastAsia="맑은 고딕" w:hAnsi="Times New Roman"/>
          <w:sz w:val="22"/>
          <w:lang w:eastAsia="ko-KR"/>
        </w:rPr>
        <w:t xml:space="preserve">transmits the data </w:t>
      </w:r>
      <w:r>
        <w:rPr>
          <w:rFonts w:ascii="Times New Roman" w:eastAsia="맑은 고딕" w:hAnsi="Times New Roman"/>
          <w:sz w:val="22"/>
          <w:lang w:eastAsia="ko-KR"/>
        </w:rPr>
        <w:t xml:space="preserve">on a same slot, </w:t>
      </w:r>
      <w:r w:rsidRPr="00DF1058">
        <w:rPr>
          <w:rFonts w:ascii="Times New Roman" w:eastAsia="맑은 고딕" w:hAnsi="Times New Roman"/>
          <w:sz w:val="22"/>
          <w:lang w:eastAsia="ko-KR"/>
        </w:rPr>
        <w:t>the collision can happen</w:t>
      </w:r>
      <w:r w:rsidR="00F412AD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284E35">
        <w:rPr>
          <w:rFonts w:ascii="Times New Roman" w:eastAsia="맑은 고딕" w:hAnsi="Times New Roman"/>
          <w:sz w:val="22"/>
          <w:lang w:eastAsia="ko-KR"/>
        </w:rPr>
        <w:t>Then, the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B4403" w:rsidRPr="00CB4403">
        <w:rPr>
          <w:rFonts w:ascii="Times New Roman" w:eastAsia="맑은 고딕" w:hAnsi="Times New Roman"/>
          <w:sz w:val="22"/>
          <w:lang w:eastAsia="ko-KR"/>
        </w:rPr>
        <w:t>collided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84E35">
        <w:rPr>
          <w:rFonts w:ascii="Times New Roman" w:eastAsia="맑은 고딕" w:hAnsi="Times New Roman"/>
          <w:sz w:val="22"/>
          <w:lang w:eastAsia="ko-KR"/>
        </w:rPr>
        <w:t>UEs re-selects another slot to data retransmission.</w:t>
      </w:r>
    </w:p>
    <w:p w:rsidR="00DF1058" w:rsidRDefault="00284E35" w:rsidP="00037CE3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7520" w:dyaOrig="3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5pt;height:179.45pt" o:ole="">
            <v:imagedata r:id="rId14" o:title=""/>
          </v:shape>
          <o:OLEObject Type="Embed" ProgID="Visio.Drawing.15" ShapeID="_x0000_i1025" DrawAspect="Content" ObjectID="_1773807513" r:id="rId15"/>
        </w:object>
      </w:r>
    </w:p>
    <w:p w:rsidR="00037CE3" w:rsidRDefault="00037CE3" w:rsidP="00037CE3">
      <w:pPr>
        <w:rPr>
          <w:rFonts w:ascii="Times New Roman" w:eastAsia="맑은 고딕" w:hAnsi="Times New Roman"/>
          <w:sz w:val="22"/>
          <w:lang w:eastAsia="ko-KR"/>
        </w:rPr>
      </w:pPr>
    </w:p>
    <w:p w:rsidR="00284E35" w:rsidRDefault="00284E35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the </w:t>
      </w:r>
      <w:r>
        <w:rPr>
          <w:rFonts w:ascii="Times New Roman" w:eastAsia="맑은 고딕" w:hAnsi="Times New Roman"/>
          <w:sz w:val="22"/>
          <w:lang w:eastAsia="ko-KR"/>
        </w:rPr>
        <w:t>slotted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-ALOHA, the important </w:t>
      </w:r>
      <w:r>
        <w:rPr>
          <w:rFonts w:ascii="Times New Roman" w:eastAsia="맑은 고딕" w:hAnsi="Times New Roman"/>
          <w:sz w:val="22"/>
          <w:lang w:eastAsia="ko-KR"/>
        </w:rPr>
        <w:t xml:space="preserve">point is how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sz w:val="22"/>
          <w:lang w:eastAsia="ko-KR"/>
        </w:rPr>
        <w:t>know</w:t>
      </w:r>
      <w:r w:rsidR="00CB4403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the beginning of the slot</w:t>
      </w:r>
      <w:r w:rsidR="00DC3FB9">
        <w:rPr>
          <w:rFonts w:ascii="Times New Roman" w:eastAsia="맑은 고딕" w:hAnsi="Times New Roman"/>
          <w:sz w:val="22"/>
          <w:lang w:eastAsia="ko-KR"/>
        </w:rPr>
        <w:t xml:space="preserve"> and end of the slot</w:t>
      </w:r>
      <w:r w:rsidR="00B31CA3">
        <w:rPr>
          <w:rFonts w:ascii="Times New Roman" w:eastAsia="맑은 고딕" w:hAnsi="Times New Roman"/>
          <w:sz w:val="22"/>
          <w:lang w:eastAsia="ko-KR"/>
        </w:rPr>
        <w:t xml:space="preserve">, hereinafter it calls contention-based access occasion, because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B31CA3">
        <w:rPr>
          <w:rFonts w:ascii="Times New Roman" w:eastAsia="맑은 고딕" w:hAnsi="Times New Roman"/>
          <w:sz w:val="22"/>
          <w:lang w:eastAsia="ko-KR"/>
        </w:rPr>
        <w:t>cannot perform the transmission and reception procedure without knowing contention-based access occasion.</w:t>
      </w:r>
    </w:p>
    <w:p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>there are two options to indicate the contention-based access occasion.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lang w:eastAsia="ko-KR"/>
        </w:rPr>
        <w:t xml:space="preserve">first option is that when the network indicates the group-query message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UEs</w:t>
      </w:r>
      <w:r>
        <w:rPr>
          <w:rFonts w:ascii="Times New Roman" w:eastAsia="맑은 고딕" w:hAnsi="Times New Roman"/>
          <w:sz w:val="22"/>
          <w:lang w:eastAsia="ko-KR"/>
        </w:rPr>
        <w:t xml:space="preserve">, the network also indicates the contention-based access occasion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>
        <w:rPr>
          <w:rFonts w:ascii="Times New Roman" w:eastAsia="맑은 고딕" w:hAnsi="Times New Roman"/>
          <w:sz w:val="22"/>
          <w:lang w:eastAsia="ko-KR"/>
        </w:rPr>
        <w:t xml:space="preserve">s. Then, the multiple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UEs </w:t>
      </w:r>
      <w:r>
        <w:rPr>
          <w:rFonts w:ascii="Times New Roman" w:eastAsia="맑은 고딕" w:hAnsi="Times New Roman"/>
          <w:sz w:val="22"/>
          <w:lang w:eastAsia="ko-KR"/>
        </w:rPr>
        <w:t>perform the contention-based access procedure.</w:t>
      </w:r>
    </w:p>
    <w:p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The second option is that the duration of the contention-based access occasion should be pre-defined. With this,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sz w:val="22"/>
          <w:lang w:eastAsia="ko-KR"/>
        </w:rPr>
        <w:t xml:space="preserve">can know when to start contention-based access occasion. Then, </w:t>
      </w:r>
      <w:r w:rsidR="00430D9E">
        <w:rPr>
          <w:rFonts w:ascii="Times New Roman" w:eastAsia="맑은 고딕" w:hAnsi="Times New Roman"/>
          <w:sz w:val="22"/>
          <w:lang w:eastAsia="ko-KR"/>
        </w:rPr>
        <w:t xml:space="preserve">if the group-query message </w:t>
      </w:r>
      <w:proofErr w:type="gramStart"/>
      <w:r w:rsidR="00430D9E">
        <w:rPr>
          <w:rFonts w:ascii="Times New Roman" w:eastAsia="맑은 고딕" w:hAnsi="Times New Roman"/>
          <w:sz w:val="22"/>
          <w:lang w:eastAsia="ko-KR"/>
        </w:rPr>
        <w:t>is indicated</w:t>
      </w:r>
      <w:proofErr w:type="gramEnd"/>
      <w:r w:rsidR="00430D9E">
        <w:rPr>
          <w:rFonts w:ascii="Times New Roman" w:eastAsia="맑은 고딕" w:hAnsi="Times New Roman"/>
          <w:sz w:val="22"/>
          <w:lang w:eastAsia="ko-KR"/>
        </w:rPr>
        <w:t xml:space="preserve">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 w:rsidR="00430D9E">
        <w:rPr>
          <w:rFonts w:ascii="Times New Roman" w:eastAsia="맑은 고딕" w:hAnsi="Times New Roman"/>
          <w:sz w:val="22"/>
          <w:lang w:eastAsia="ko-KR"/>
        </w:rPr>
        <w:t xml:space="preserve">s, </w:t>
      </w:r>
      <w:r>
        <w:rPr>
          <w:rFonts w:ascii="Times New Roman" w:eastAsia="맑은 고딕" w:hAnsi="Times New Roman"/>
          <w:sz w:val="22"/>
          <w:lang w:eastAsia="ko-KR"/>
        </w:rPr>
        <w:t xml:space="preserve">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>
        <w:rPr>
          <w:rFonts w:ascii="Times New Roman" w:eastAsia="맑은 고딕" w:hAnsi="Times New Roman"/>
          <w:sz w:val="22"/>
          <w:lang w:eastAsia="ko-KR"/>
        </w:rPr>
        <w:t xml:space="preserve">s performs the contention-based access procedure. </w:t>
      </w:r>
    </w:p>
    <w:p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our view, the </w:t>
      </w:r>
      <w:r w:rsidR="00A321F6">
        <w:rPr>
          <w:rFonts w:ascii="Times New Roman" w:eastAsia="맑은 고딕" w:hAnsi="Times New Roman"/>
          <w:sz w:val="22"/>
          <w:lang w:eastAsia="ko-KR"/>
        </w:rPr>
        <w:t>both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321F6">
        <w:rPr>
          <w:rFonts w:ascii="Times New Roman" w:eastAsia="맑은 고딕" w:hAnsi="Times New Roman"/>
          <w:sz w:val="22"/>
          <w:lang w:eastAsia="ko-KR"/>
        </w:rPr>
        <w:t xml:space="preserve">options </w:t>
      </w:r>
      <w:r>
        <w:rPr>
          <w:rFonts w:ascii="Times New Roman" w:eastAsia="맑은 고딕" w:hAnsi="Times New Roman"/>
          <w:sz w:val="22"/>
          <w:lang w:eastAsia="ko-KR"/>
        </w:rPr>
        <w:t xml:space="preserve">are also feasible. Thus, we propose that RAN2 </w:t>
      </w:r>
      <w:r w:rsidR="00A321F6">
        <w:rPr>
          <w:rFonts w:ascii="Times New Roman" w:eastAsia="맑은 고딕" w:hAnsi="Times New Roman"/>
          <w:sz w:val="22"/>
          <w:lang w:eastAsia="ko-KR"/>
        </w:rPr>
        <w:t>study</w:t>
      </w:r>
      <w:r>
        <w:rPr>
          <w:rFonts w:ascii="Times New Roman" w:eastAsia="맑은 고딕" w:hAnsi="Times New Roman"/>
          <w:sz w:val="22"/>
          <w:lang w:eastAsia="ko-KR"/>
        </w:rPr>
        <w:t xml:space="preserve"> how to indicate the contention-based access occasion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>
        <w:rPr>
          <w:rFonts w:ascii="Times New Roman" w:eastAsia="맑은 고딕" w:hAnsi="Times New Roman"/>
          <w:sz w:val="22"/>
          <w:lang w:eastAsia="ko-KR"/>
        </w:rPr>
        <w:t xml:space="preserve">s </w:t>
      </w:r>
      <w:r w:rsidR="000177D8">
        <w:rPr>
          <w:rFonts w:ascii="Times New Roman" w:eastAsia="맑은 고딕" w:hAnsi="Times New Roman"/>
          <w:sz w:val="22"/>
          <w:lang w:eastAsia="ko-KR"/>
        </w:rPr>
        <w:t xml:space="preserve">considering the above </w:t>
      </w:r>
      <w:r>
        <w:rPr>
          <w:rFonts w:ascii="Times New Roman" w:eastAsia="맑은 고딕" w:hAnsi="Times New Roman"/>
          <w:sz w:val="22"/>
          <w:lang w:eastAsia="ko-KR"/>
        </w:rPr>
        <w:t>options.</w:t>
      </w:r>
    </w:p>
    <w:p w:rsidR="00B31CA3" w:rsidRPr="00430D9E" w:rsidRDefault="00B31CA3" w:rsidP="00037CE3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3. RAN2 </w:t>
      </w:r>
      <w:r w:rsidR="00DC3FB9">
        <w:rPr>
          <w:rFonts w:ascii="Times New Roman" w:eastAsia="맑은 고딕" w:hAnsi="Times New Roman"/>
          <w:b/>
          <w:sz w:val="22"/>
          <w:lang w:eastAsia="ko-KR"/>
        </w:rPr>
        <w:t>study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how to indicate the contention-based access occasion to the multiple </w:t>
      </w:r>
      <w:r w:rsid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s </w:t>
      </w:r>
      <w:r w:rsidR="00DC3FB9">
        <w:rPr>
          <w:rFonts w:ascii="Times New Roman" w:eastAsia="맑은 고딕" w:hAnsi="Times New Roman"/>
          <w:b/>
          <w:sz w:val="22"/>
          <w:lang w:eastAsia="ko-KR"/>
        </w:rPr>
        <w:t xml:space="preserve">considering the 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following options.</w:t>
      </w:r>
    </w:p>
    <w:p w:rsidR="00B31CA3" w:rsidRPr="00430D9E" w:rsidRDefault="00B31CA3" w:rsidP="00B31CA3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Option 1. The network also indicates the contention-based access occasion to the </w:t>
      </w:r>
      <w:r w:rsid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="008A3F1A" w:rsidRPr="00430D9E">
        <w:rPr>
          <w:rFonts w:ascii="Times New Roman" w:eastAsia="맑은 고딕" w:hAnsi="Times New Roman"/>
          <w:b/>
          <w:sz w:val="22"/>
          <w:lang w:eastAsia="ko-KR"/>
        </w:rPr>
        <w:t>s</w:t>
      </w:r>
    </w:p>
    <w:p w:rsidR="00B31CA3" w:rsidRPr="00430D9E" w:rsidRDefault="00B31CA3" w:rsidP="00B31CA3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>Option 2. The duration of the contention-based access occasion should be pre-defined.</w:t>
      </w:r>
    </w:p>
    <w:p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</w:p>
    <w:p w:rsidR="00284E35" w:rsidRDefault="00430D9E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After deciding how to indicate the </w:t>
      </w:r>
      <w:r w:rsidRPr="00430D9E">
        <w:rPr>
          <w:rFonts w:ascii="Times New Roman" w:eastAsia="맑은 고딕" w:hAnsi="Times New Roman"/>
          <w:sz w:val="22"/>
          <w:lang w:eastAsia="ko-KR"/>
        </w:rPr>
        <w:t>contention-based access occasion to the multiple UEs</w:t>
      </w:r>
      <w:r>
        <w:rPr>
          <w:rFonts w:ascii="Times New Roman" w:eastAsia="맑은 고딕" w:hAnsi="Times New Roman"/>
          <w:sz w:val="22"/>
          <w:lang w:eastAsia="ko-KR"/>
        </w:rPr>
        <w:t xml:space="preserve">, RAN2 need to discuss how the UE knows that the contention-based access occasion is reserved. </w:t>
      </w:r>
    </w:p>
    <w:p w:rsidR="003D5610" w:rsidRDefault="00430D9E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simple way is that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sz w:val="22"/>
          <w:lang w:eastAsia="ko-KR"/>
        </w:rPr>
        <w:t xml:space="preserve">can consider that the contention-based access occasion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reserved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when receiving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sz w:val="22"/>
          <w:lang w:eastAsia="ko-KR"/>
        </w:rPr>
        <w:t xml:space="preserve">identifier.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For example, at contention-based access occasion#1,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transmits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 but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receives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identifier#2. In this case,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consider</w:t>
      </w:r>
      <w:r w:rsidR="000177D8">
        <w:rPr>
          <w:rFonts w:ascii="Times New Roman" w:eastAsia="맑은 고딕" w:hAnsi="Times New Roman"/>
          <w:sz w:val="22"/>
          <w:lang w:eastAsia="ko-KR"/>
        </w:rPr>
        <w:t>s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that the contention-based access occasion is not reserved. At contention-based access occasion#2,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transmits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 </w:t>
      </w:r>
      <w:r w:rsidR="000177D8">
        <w:rPr>
          <w:rFonts w:ascii="Times New Roman" w:eastAsia="맑은 고딕" w:hAnsi="Times New Roman"/>
          <w:sz w:val="22"/>
          <w:lang w:eastAsia="ko-KR"/>
        </w:rPr>
        <w:t xml:space="preserve">and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receives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identifier#1. In this case,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consider</w:t>
      </w:r>
      <w:r w:rsidR="008A3F1A">
        <w:rPr>
          <w:rFonts w:ascii="Times New Roman" w:eastAsia="맑은 고딕" w:hAnsi="Times New Roman"/>
          <w:sz w:val="22"/>
          <w:lang w:eastAsia="ko-KR"/>
        </w:rPr>
        <w:t>s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that the contention-based access occasion is reserved and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starts the data transmission and reception procedure.</w:t>
      </w:r>
    </w:p>
    <w:p w:rsidR="003D5610" w:rsidRDefault="00A321F6" w:rsidP="003D5610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6360" w:dyaOrig="6990">
          <v:shape id="_x0000_i1026" type="#_x0000_t75" style="width:255.15pt;height:279.85pt" o:ole="">
            <v:imagedata r:id="rId16" o:title=""/>
          </v:shape>
          <o:OLEObject Type="Embed" ProgID="Visio.Drawing.15" ShapeID="_x0000_i1026" DrawAspect="Content" ObjectID="_1773807514" r:id="rId17"/>
        </w:object>
      </w:r>
    </w:p>
    <w:p w:rsidR="00430D9E" w:rsidRPr="003D5610" w:rsidRDefault="003D5610" w:rsidP="00037CE3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At the contention-based access occasion,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transmits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identifier. If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receives same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identifier,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="008A3F1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considers </w:t>
      </w:r>
      <w:r w:rsidRPr="003D5610">
        <w:rPr>
          <w:rFonts w:ascii="Times New Roman" w:eastAsia="맑은 고딕" w:hAnsi="Times New Roman"/>
          <w:b/>
          <w:sz w:val="22"/>
          <w:lang w:eastAsia="ko-KR"/>
        </w:rPr>
        <w:t>that the contention-based access occasion is reserved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037CE3" w:rsidRDefault="00037CE3" w:rsidP="00284E35">
      <w:pPr>
        <w:rPr>
          <w:rFonts w:ascii="Times New Roman" w:eastAsia="맑은 고딕" w:hAnsi="Times New Roman"/>
          <w:sz w:val="22"/>
          <w:lang w:eastAsia="ko-KR"/>
        </w:rPr>
      </w:pPr>
    </w:p>
    <w:p w:rsidR="000E5960" w:rsidRPr="0045107F" w:rsidRDefault="00A321F6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M</w:t>
      </w:r>
      <w:r w:rsidR="000E5960">
        <w:rPr>
          <w:rFonts w:ascii="Times New Roman" w:hAnsi="Times New Roman" w:cs="Times New Roman"/>
          <w:sz w:val="28"/>
        </w:rPr>
        <w:t>inimiz</w:t>
      </w:r>
      <w:r>
        <w:rPr>
          <w:rFonts w:ascii="Times New Roman" w:hAnsi="Times New Roman" w:cs="Times New Roman"/>
          <w:sz w:val="28"/>
        </w:rPr>
        <w:t>ation of</w:t>
      </w:r>
      <w:r w:rsidR="000E5960">
        <w:rPr>
          <w:rFonts w:ascii="Times New Roman" w:hAnsi="Times New Roman" w:cs="Times New Roman"/>
          <w:sz w:val="28"/>
        </w:rPr>
        <w:t xml:space="preserve"> the </w:t>
      </w:r>
      <w:r w:rsidR="00DF1058">
        <w:rPr>
          <w:rFonts w:ascii="Times New Roman" w:hAnsi="Times New Roman" w:cs="Times New Roman"/>
          <w:sz w:val="28"/>
        </w:rPr>
        <w:t>collision</w:t>
      </w:r>
    </w:p>
    <w:p w:rsidR="001B19C1" w:rsidRDefault="00420071" w:rsidP="0045107F">
      <w:pPr>
        <w:rPr>
          <w:rFonts w:ascii="Times New Roman" w:eastAsia="맑은 고딕" w:hAnsi="Times New Roman"/>
          <w:sz w:val="22"/>
          <w:lang w:eastAsia="ko-KR"/>
        </w:rPr>
      </w:pPr>
      <w:r w:rsidRPr="00420071">
        <w:rPr>
          <w:rFonts w:ascii="Times New Roman" w:eastAsia="맑은 고딕" w:hAnsi="Times New Roman"/>
          <w:sz w:val="22"/>
          <w:lang w:eastAsia="ko-KR"/>
        </w:rPr>
        <w:t xml:space="preserve">According to the current specification, UE’s energy </w:t>
      </w:r>
      <w:r w:rsidR="001B19C1">
        <w:rPr>
          <w:rFonts w:ascii="Times New Roman" w:eastAsia="맑은 고딕" w:hAnsi="Times New Roman"/>
          <w:sz w:val="22"/>
          <w:lang w:eastAsia="ko-KR"/>
        </w:rPr>
        <w:t>level</w:t>
      </w:r>
      <w:r w:rsidRPr="00420071">
        <w:rPr>
          <w:rFonts w:ascii="Times New Roman" w:eastAsia="맑은 고딕" w:hAnsi="Times New Roman"/>
          <w:sz w:val="22"/>
          <w:lang w:eastAsia="ko-KR"/>
        </w:rPr>
        <w:t xml:space="preserve"> is not considered because the legacy UE has the large energy storage capability</w:t>
      </w:r>
      <w:r w:rsidR="00ED1DDF">
        <w:rPr>
          <w:rFonts w:ascii="Times New Roman" w:eastAsia="맑은 고딕" w:hAnsi="Times New Roman"/>
          <w:sz w:val="22"/>
          <w:lang w:eastAsia="ko-KR"/>
        </w:rPr>
        <w:t xml:space="preserve"> and </w:t>
      </w:r>
      <w:r w:rsidR="001B19C1">
        <w:rPr>
          <w:rFonts w:ascii="Times New Roman" w:eastAsia="맑은 고딕" w:hAnsi="Times New Roman"/>
          <w:sz w:val="22"/>
          <w:lang w:eastAsia="ko-KR"/>
        </w:rPr>
        <w:t xml:space="preserve">the UE can continuously perform the random access procedure even if the UE fails the random access procedure. </w:t>
      </w:r>
    </w:p>
    <w:p w:rsidR="00784A07" w:rsidRDefault="00420071" w:rsidP="0045107F">
      <w:pPr>
        <w:rPr>
          <w:rFonts w:ascii="Times New Roman" w:eastAsia="맑은 고딕" w:hAnsi="Times New Roman"/>
          <w:sz w:val="22"/>
          <w:lang w:eastAsia="ko-KR"/>
        </w:rPr>
      </w:pPr>
      <w:r w:rsidRPr="00420071">
        <w:rPr>
          <w:rFonts w:ascii="Times New Roman" w:eastAsia="맑은 고딕" w:hAnsi="Times New Roman"/>
          <w:sz w:val="22"/>
          <w:lang w:eastAsia="ko-KR"/>
        </w:rPr>
        <w:t xml:space="preserve">However, </w:t>
      </w:r>
      <w:r w:rsidR="001B19C1">
        <w:rPr>
          <w:rFonts w:ascii="Times New Roman" w:eastAsia="맑은 고딕" w:hAnsi="Times New Roman"/>
          <w:sz w:val="22"/>
          <w:lang w:eastAsia="ko-KR"/>
        </w:rPr>
        <w:t>s</w:t>
      </w:r>
      <w:r w:rsidRPr="00420071">
        <w:rPr>
          <w:rFonts w:ascii="Times New Roman" w:eastAsia="맑은 고딕" w:hAnsi="Times New Roman"/>
          <w:sz w:val="22"/>
          <w:lang w:eastAsia="ko-KR"/>
        </w:rPr>
        <w:t xml:space="preserve">ince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Pr="00420071">
        <w:rPr>
          <w:rFonts w:ascii="Times New Roman" w:eastAsia="맑은 고딕" w:hAnsi="Times New Roman"/>
          <w:sz w:val="22"/>
          <w:lang w:eastAsia="ko-KR"/>
        </w:rPr>
        <w:t>has small energy storage</w:t>
      </w:r>
      <w:r w:rsidR="001B19C1" w:rsidRPr="001B19C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B19C1" w:rsidRPr="00420071">
        <w:rPr>
          <w:rFonts w:ascii="Times New Roman" w:eastAsia="맑은 고딕" w:hAnsi="Times New Roman"/>
          <w:sz w:val="22"/>
          <w:lang w:eastAsia="ko-KR"/>
        </w:rPr>
        <w:t>capability</w:t>
      </w:r>
      <w:r w:rsidRPr="00420071">
        <w:rPr>
          <w:rFonts w:ascii="Times New Roman" w:eastAsia="맑은 고딕" w:hAnsi="Times New Roman"/>
          <w:sz w:val="22"/>
          <w:lang w:eastAsia="ko-KR"/>
        </w:rPr>
        <w:t xml:space="preserve">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Pr="00420071">
        <w:rPr>
          <w:rFonts w:ascii="Times New Roman" w:eastAsia="맑은 고딕" w:hAnsi="Times New Roman"/>
          <w:sz w:val="22"/>
          <w:lang w:eastAsia="ko-KR"/>
        </w:rPr>
        <w:t xml:space="preserve">needs to </w:t>
      </w:r>
      <w:r w:rsidR="001B19C1">
        <w:rPr>
          <w:rFonts w:ascii="Times New Roman" w:eastAsia="맑은 고딕" w:hAnsi="Times New Roman"/>
          <w:sz w:val="22"/>
          <w:lang w:eastAsia="ko-KR"/>
        </w:rPr>
        <w:t xml:space="preserve">perform the </w:t>
      </w:r>
      <w:r w:rsidR="001B19C1" w:rsidRPr="001B19C1">
        <w:rPr>
          <w:rFonts w:ascii="Times New Roman" w:eastAsia="맑은 고딕" w:hAnsi="Times New Roman"/>
          <w:sz w:val="22"/>
          <w:lang w:eastAsia="ko-KR"/>
        </w:rPr>
        <w:t>transmission and reception procedure</w:t>
      </w:r>
      <w:r w:rsidR="001B19C1" w:rsidRPr="00420071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420071">
        <w:rPr>
          <w:rFonts w:ascii="Times New Roman" w:eastAsia="맑은 고딕" w:hAnsi="Times New Roman"/>
          <w:sz w:val="22"/>
          <w:lang w:eastAsia="ko-KR"/>
        </w:rPr>
        <w:t xml:space="preserve">before running out the energy. In other words,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Pr="00420071">
        <w:rPr>
          <w:rFonts w:ascii="Times New Roman" w:eastAsia="맑은 고딕" w:hAnsi="Times New Roman"/>
          <w:sz w:val="22"/>
          <w:lang w:eastAsia="ko-KR"/>
        </w:rPr>
        <w:t xml:space="preserve">should efficiently use energy </w:t>
      </w:r>
      <w:r w:rsidR="001B19C1" w:rsidRPr="001B19C1"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="001B19C1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1B19C1" w:rsidRPr="001B19C1">
        <w:rPr>
          <w:rFonts w:ascii="Times New Roman" w:eastAsia="맑은 고딕" w:hAnsi="Times New Roman"/>
          <w:sz w:val="22"/>
          <w:lang w:eastAsia="ko-KR"/>
        </w:rPr>
        <w:t>transmission and reception procedure</w:t>
      </w:r>
      <w:r w:rsidRPr="00420071">
        <w:rPr>
          <w:rFonts w:ascii="Times New Roman" w:eastAsia="맑은 고딕" w:hAnsi="Times New Roman"/>
          <w:sz w:val="22"/>
          <w:lang w:eastAsia="ko-KR"/>
        </w:rPr>
        <w:t>.</w:t>
      </w:r>
    </w:p>
    <w:p w:rsidR="00EB0094" w:rsidRPr="00EB0094" w:rsidRDefault="00EB0094" w:rsidP="0045107F">
      <w:pPr>
        <w:rPr>
          <w:rFonts w:ascii="Times New Roman" w:eastAsia="맑은 고딕" w:hAnsi="Times New Roman"/>
          <w:b/>
          <w:sz w:val="22"/>
          <w:lang w:eastAsia="ko-KR"/>
        </w:rPr>
      </w:pP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1E2833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.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 should efficiently use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energy </w:t>
      </w:r>
      <w:r w:rsidR="001E2833" w:rsidRPr="001E2833">
        <w:rPr>
          <w:rFonts w:ascii="Times New Roman" w:eastAsia="맑은 고딕" w:hAnsi="Times New Roman"/>
          <w:b/>
          <w:sz w:val="22"/>
          <w:lang w:eastAsia="ko-KR"/>
        </w:rPr>
        <w:t>for the transmission and reception procedure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1E2833" w:rsidRDefault="001E2833" w:rsidP="001E2833">
      <w:pPr>
        <w:rPr>
          <w:rFonts w:ascii="Times New Roman" w:eastAsia="맑은 고딕" w:hAnsi="Times New Roman"/>
          <w:sz w:val="22"/>
          <w:lang w:eastAsia="ko-KR"/>
        </w:rPr>
      </w:pPr>
    </w:p>
    <w:p w:rsidR="00EB0094" w:rsidRDefault="00DF1058" w:rsidP="00F447A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As mentioned above</w:t>
      </w:r>
      <w:r w:rsidR="00B50973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in RAN1, </w:t>
      </w:r>
      <w:r w:rsidR="00B50973">
        <w:rPr>
          <w:rFonts w:ascii="Times New Roman" w:eastAsia="맑은 고딕" w:hAnsi="Times New Roman"/>
          <w:sz w:val="22"/>
          <w:lang w:eastAsia="ko-KR"/>
        </w:rPr>
        <w:t xml:space="preserve">it was concluded that the </w:t>
      </w:r>
      <w:r w:rsidR="00CE57EE">
        <w:rPr>
          <w:rFonts w:ascii="Times New Roman" w:eastAsia="맑은 고딕" w:hAnsi="Times New Roman"/>
          <w:sz w:val="22"/>
          <w:lang w:eastAsia="ko-KR"/>
        </w:rPr>
        <w:t xml:space="preserve">contention-based access </w:t>
      </w:r>
      <w:r w:rsidR="00CE57EE" w:rsidRPr="00CE57EE">
        <w:rPr>
          <w:rFonts w:ascii="Times New Roman" w:eastAsia="맑은 고딕" w:hAnsi="Times New Roman"/>
          <w:sz w:val="22"/>
          <w:lang w:eastAsia="ko-KR"/>
        </w:rPr>
        <w:t>is studied.</w:t>
      </w:r>
      <w:r w:rsidR="008713C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071B0">
        <w:rPr>
          <w:rFonts w:ascii="Times New Roman" w:eastAsia="맑은 고딕" w:hAnsi="Times New Roman"/>
          <w:sz w:val="22"/>
          <w:lang w:eastAsia="ko-KR"/>
        </w:rPr>
        <w:t xml:space="preserve">When </w:t>
      </w:r>
      <w:r w:rsidR="00F447A3">
        <w:rPr>
          <w:rFonts w:ascii="Times New Roman" w:eastAsia="맑은 고딕" w:hAnsi="Times New Roman"/>
          <w:sz w:val="22"/>
          <w:lang w:eastAsia="ko-KR"/>
        </w:rPr>
        <w:t xml:space="preserve">the contention-based access procedure is used, </w:t>
      </w:r>
      <w:r w:rsidR="008713C1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DD7EB1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="008713C1">
        <w:rPr>
          <w:rFonts w:ascii="Times New Roman" w:eastAsia="맑은 고딕" w:hAnsi="Times New Roman"/>
          <w:sz w:val="22"/>
          <w:lang w:eastAsia="ko-KR"/>
        </w:rPr>
        <w:t xml:space="preserve">not continuously perform the contention-based access procedure due to the </w:t>
      </w:r>
      <w:r w:rsidR="00FD15E6">
        <w:rPr>
          <w:rFonts w:ascii="Times New Roman" w:eastAsia="맑은 고딕" w:hAnsi="Times New Roman"/>
          <w:sz w:val="22"/>
          <w:lang w:eastAsia="ko-KR"/>
        </w:rPr>
        <w:t>limited energy storage</w:t>
      </w:r>
      <w:r w:rsidR="00EB009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071B0">
        <w:rPr>
          <w:rFonts w:ascii="Times New Roman" w:eastAsia="맑은 고딕" w:hAnsi="Times New Roman"/>
          <w:sz w:val="22"/>
          <w:lang w:eastAsia="ko-KR"/>
        </w:rPr>
        <w:t xml:space="preserve">even </w:t>
      </w:r>
      <w:r w:rsidR="008713C1">
        <w:rPr>
          <w:rFonts w:ascii="Times New Roman" w:eastAsia="맑은 고딕" w:hAnsi="Times New Roman"/>
          <w:sz w:val="22"/>
          <w:lang w:eastAsia="ko-KR"/>
        </w:rPr>
        <w:t xml:space="preserve">if the </w:t>
      </w:r>
      <w:r w:rsidR="008A3F1A" w:rsidRP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8713C1">
        <w:rPr>
          <w:rFonts w:ascii="Times New Roman" w:eastAsia="맑은 고딕" w:hAnsi="Times New Roman"/>
          <w:sz w:val="22"/>
          <w:lang w:eastAsia="ko-KR"/>
        </w:rPr>
        <w:t>UE fails contention-based access procedure.</w:t>
      </w:r>
      <w:r w:rsidR="00EB0094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1B19C1" w:rsidRDefault="001B19C1" w:rsidP="00F447A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example, </w:t>
      </w:r>
      <w:r w:rsidRPr="00261CDA">
        <w:rPr>
          <w:rFonts w:ascii="Times New Roman" w:eastAsia="맑은 고딕" w:hAnsi="Times New Roman"/>
          <w:sz w:val="22"/>
          <w:lang w:eastAsia="ko-KR"/>
        </w:rPr>
        <w:t xml:space="preserve">if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Pr="00261CDA">
        <w:rPr>
          <w:rFonts w:ascii="Times New Roman" w:eastAsia="맑은 고딕" w:hAnsi="Times New Roman"/>
          <w:sz w:val="22"/>
          <w:lang w:eastAsia="ko-KR"/>
        </w:rPr>
        <w:t xml:space="preserve">fails contention-based access procedure, the </w:t>
      </w:r>
      <w:r w:rsidR="008A3F1A" w:rsidRP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Pr="00261CDA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C90E90">
        <w:rPr>
          <w:rFonts w:ascii="Times New Roman" w:eastAsia="맑은 고딕" w:hAnsi="Times New Roman"/>
          <w:sz w:val="22"/>
          <w:lang w:eastAsia="ko-KR"/>
        </w:rPr>
        <w:t>wants</w:t>
      </w:r>
      <w:r w:rsidRPr="00261CDA">
        <w:rPr>
          <w:rFonts w:ascii="Times New Roman" w:eastAsia="맑은 고딕" w:hAnsi="Times New Roman"/>
          <w:sz w:val="22"/>
          <w:lang w:eastAsia="ko-KR"/>
        </w:rPr>
        <w:t xml:space="preserve"> to re-trigger the co</w:t>
      </w:r>
      <w:r>
        <w:rPr>
          <w:rFonts w:ascii="Times New Roman" w:eastAsia="맑은 고딕" w:hAnsi="Times New Roman"/>
          <w:sz w:val="22"/>
          <w:lang w:eastAsia="ko-KR"/>
        </w:rPr>
        <w:t>ntention-based access procedure</w:t>
      </w:r>
      <w:r w:rsidR="00C90E90">
        <w:rPr>
          <w:rFonts w:ascii="Times New Roman" w:eastAsia="맑은 고딕" w:hAnsi="Times New Roman"/>
          <w:sz w:val="22"/>
          <w:lang w:eastAsia="ko-KR"/>
        </w:rPr>
        <w:t xml:space="preserve">, but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8A3F1A" w:rsidRP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 xml:space="preserve">UE may not </w:t>
      </w:r>
      <w:r w:rsidR="00C90E90">
        <w:rPr>
          <w:rFonts w:ascii="Times New Roman" w:eastAsia="맑은 고딕" w:hAnsi="Times New Roman"/>
          <w:sz w:val="22"/>
          <w:lang w:eastAsia="ko-KR"/>
        </w:rPr>
        <w:t xml:space="preserve">have enough energy to </w:t>
      </w:r>
      <w:r>
        <w:rPr>
          <w:rFonts w:ascii="Times New Roman" w:eastAsia="맑은 고딕" w:hAnsi="Times New Roman"/>
          <w:sz w:val="22"/>
          <w:lang w:eastAsia="ko-KR"/>
        </w:rPr>
        <w:t xml:space="preserve">perform the contention-based access procedure </w:t>
      </w:r>
      <w:r w:rsidR="00C90E90">
        <w:rPr>
          <w:rFonts w:ascii="Times New Roman" w:eastAsia="맑은 고딕" w:hAnsi="Times New Roman"/>
          <w:sz w:val="22"/>
          <w:lang w:eastAsia="ko-KR"/>
        </w:rPr>
        <w:t>again</w:t>
      </w:r>
      <w:r w:rsidR="00A80463">
        <w:rPr>
          <w:rFonts w:ascii="Times New Roman" w:eastAsia="맑은 고딕" w:hAnsi="Times New Roman"/>
          <w:sz w:val="22"/>
          <w:lang w:eastAsia="ko-KR"/>
        </w:rPr>
        <w:t xml:space="preserve"> as described in below figure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A135C3" w:rsidRDefault="00A135C3" w:rsidP="00F447A3">
      <w:pPr>
        <w:rPr>
          <w:rFonts w:ascii="Times New Roman" w:eastAsia="맑은 고딕" w:hAnsi="Times New Roman"/>
          <w:sz w:val="22"/>
          <w:lang w:eastAsia="ko-KR"/>
        </w:rPr>
      </w:pPr>
    </w:p>
    <w:p w:rsidR="00F447A3" w:rsidRDefault="00317C4C" w:rsidP="00F447A3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11721" w:dyaOrig="3750">
          <v:shape id="_x0000_i1027" type="#_x0000_t75" style="width:464.05pt;height:149pt" o:ole="">
            <v:imagedata r:id="rId18" o:title=""/>
          </v:shape>
          <o:OLEObject Type="Embed" ProgID="Visio.Drawing.15" ShapeID="_x0000_i1027" DrawAspect="Content" ObjectID="_1773807515" r:id="rId19"/>
        </w:object>
      </w:r>
    </w:p>
    <w:p w:rsidR="0033097E" w:rsidRDefault="0033097E" w:rsidP="0045107F">
      <w:pPr>
        <w:rPr>
          <w:rFonts w:ascii="Times New Roman" w:eastAsia="맑은 고딕" w:hAnsi="Times New Roman"/>
          <w:sz w:val="22"/>
          <w:lang w:eastAsia="ko-KR"/>
        </w:rPr>
      </w:pPr>
    </w:p>
    <w:p w:rsidR="0033097E" w:rsidRPr="0033097E" w:rsidRDefault="009552B9" w:rsidP="0033097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Considering the above, i</w:t>
      </w:r>
      <w:r w:rsidR="0033097E" w:rsidRPr="0033097E">
        <w:rPr>
          <w:rFonts w:ascii="Times New Roman" w:eastAsia="맑은 고딕" w:hAnsi="Times New Roman"/>
          <w:sz w:val="22"/>
          <w:lang w:eastAsia="ko-KR"/>
        </w:rPr>
        <w:t xml:space="preserve">n order to increase the probability of successful contention-based access procedure for the </w:t>
      </w:r>
      <w:r w:rsidR="008A3F1A" w:rsidRP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33097E" w:rsidRPr="0033097E">
        <w:rPr>
          <w:rFonts w:ascii="Times New Roman" w:eastAsia="맑은 고딕" w:hAnsi="Times New Roman"/>
          <w:sz w:val="22"/>
          <w:lang w:eastAsia="ko-KR"/>
        </w:rPr>
        <w:t>UE,</w:t>
      </w:r>
      <w:r w:rsidR="0033097E" w:rsidRPr="00DF6F99">
        <w:rPr>
          <w:rFonts w:ascii="Times New Roman" w:eastAsia="맑은 고딕" w:hAnsi="Times New Roman"/>
          <w:sz w:val="22"/>
          <w:lang w:eastAsia="ko-KR"/>
        </w:rPr>
        <w:t xml:space="preserve"> it is important to determine how to</w:t>
      </w:r>
      <w:r w:rsidR="0033097E" w:rsidRPr="0033097E">
        <w:rPr>
          <w:rFonts w:ascii="Times New Roman" w:eastAsia="맑은 고딕" w:hAnsi="Times New Roman"/>
          <w:sz w:val="22"/>
          <w:lang w:eastAsia="ko-KR"/>
        </w:rPr>
        <w:t xml:space="preserve"> distribute </w:t>
      </w:r>
      <w:r w:rsidR="008A3F1A" w:rsidRP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33097E" w:rsidRPr="0033097E">
        <w:rPr>
          <w:rFonts w:ascii="Times New Roman" w:eastAsia="맑은 고딕" w:hAnsi="Times New Roman"/>
          <w:sz w:val="22"/>
          <w:lang w:eastAsia="ko-KR"/>
        </w:rPr>
        <w:t>UEs over the contention-based access occasions</w:t>
      </w:r>
      <w:r>
        <w:rPr>
          <w:rFonts w:ascii="Times New Roman" w:eastAsia="맑은 고딕" w:hAnsi="Times New Roman"/>
          <w:sz w:val="22"/>
          <w:lang w:eastAsia="ko-KR"/>
        </w:rPr>
        <w:t xml:space="preserve"> based on the energy level.</w:t>
      </w:r>
      <w:r w:rsidR="0033097E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:rsidR="0033097E" w:rsidRDefault="0033097E" w:rsidP="0033097E">
      <w:pPr>
        <w:rPr>
          <w:rFonts w:ascii="Times New Roman" w:eastAsia="맑은 고딕" w:hAnsi="Times New Roman"/>
          <w:b/>
          <w:sz w:val="22"/>
          <w:lang w:eastAsia="ko-KR"/>
        </w:rPr>
      </w:pPr>
      <w:r w:rsidRPr="00BD3A62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5</w:t>
      </w:r>
      <w:r w:rsidRPr="00BD3A62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Pr="0033097E">
        <w:rPr>
          <w:rFonts w:ascii="Times New Roman" w:eastAsia="맑은 고딕" w:hAnsi="Times New Roman"/>
          <w:b/>
          <w:sz w:val="22"/>
          <w:lang w:eastAsia="ko-KR"/>
        </w:rPr>
        <w:t xml:space="preserve">RAN2 should study how to distribute </w:t>
      </w:r>
      <w:r w:rsid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 w:rsidRPr="0033097E">
        <w:rPr>
          <w:rFonts w:ascii="Times New Roman" w:eastAsia="맑은 고딕" w:hAnsi="Times New Roman"/>
          <w:b/>
          <w:sz w:val="22"/>
          <w:lang w:eastAsia="ko-KR"/>
        </w:rPr>
        <w:t>UEs over the contention-based access occasions based on the energy level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750843" w:rsidRDefault="00750843" w:rsidP="00545368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10" w:name="_Toc458688128"/>
      <w:bookmarkStart w:id="11" w:name="_Toc458688133"/>
      <w:bookmarkStart w:id="12" w:name="_Toc458700495"/>
      <w:bookmarkStart w:id="13" w:name="_Toc458688134"/>
      <w:bookmarkStart w:id="14" w:name="_Toc458700496"/>
      <w:bookmarkStart w:id="15" w:name="_Toc458461065"/>
      <w:bookmarkStart w:id="16" w:name="_Toc450773277"/>
      <w:bookmarkStart w:id="17" w:name="_Toc450773306"/>
      <w:bookmarkStart w:id="18" w:name="_Toc450773354"/>
      <w:bookmarkStart w:id="19" w:name="_Toc450773369"/>
      <w:bookmarkStart w:id="20" w:name="_Toc450774156"/>
      <w:bookmarkStart w:id="21" w:name="_Toc45081418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Times New Roman" w:hAnsi="Times New Roman" w:cs="Times New Roman"/>
        </w:rPr>
        <w:t>Conclusion</w:t>
      </w:r>
    </w:p>
    <w:p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22" w:name="_Toc450908196"/>
      <w:bookmarkStart w:id="23" w:name="_In-sequence_SDU_delivery"/>
      <w:bookmarkEnd w:id="22"/>
      <w:bookmarkEnd w:id="23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:rsidR="008A3F1A" w:rsidRPr="00037CE3" w:rsidRDefault="008A3F1A" w:rsidP="008A3F1A">
      <w:pPr>
        <w:rPr>
          <w:rFonts w:ascii="Times New Roman" w:eastAsia="맑은 고딕" w:hAnsi="Times New Roman"/>
          <w:b/>
          <w:sz w:val="22"/>
          <w:lang w:eastAsia="ko-KR"/>
        </w:rPr>
      </w:pPr>
      <w:r w:rsidRPr="00037CE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RAN2 should use slotted-ALOHA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the contention-based access as a baseline for </w:t>
      </w:r>
      <w:r>
        <w:rPr>
          <w:rFonts w:ascii="Times New Roman" w:eastAsia="맑은 고딕" w:hAnsi="Times New Roman"/>
          <w:b/>
          <w:sz w:val="22"/>
          <w:lang w:eastAsia="ko-KR"/>
        </w:rPr>
        <w:t>group communication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8A3F1A" w:rsidRDefault="008A3F1A" w:rsidP="008A3F1A">
      <w:pPr>
        <w:rPr>
          <w:rFonts w:ascii="Times New Roman" w:eastAsia="맑은 고딕" w:hAnsi="Times New Roman"/>
          <w:sz w:val="22"/>
          <w:lang w:eastAsia="ko-KR"/>
        </w:rPr>
      </w:pPr>
      <w:r w:rsidRPr="00F412AD">
        <w:rPr>
          <w:rFonts w:ascii="Times New Roman" w:eastAsia="맑은 고딕" w:hAnsi="Times New Roman"/>
          <w:b/>
          <w:sz w:val="22"/>
          <w:lang w:eastAsia="ko-KR"/>
        </w:rPr>
        <w:t xml:space="preserve">Proposal 2.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RAN2 should use the contention-</w:t>
      </w:r>
      <w:r>
        <w:rPr>
          <w:rFonts w:ascii="Times New Roman" w:eastAsia="맑은 고딕" w:hAnsi="Times New Roman"/>
          <w:b/>
          <w:sz w:val="22"/>
          <w:lang w:eastAsia="ko-KR"/>
        </w:rPr>
        <w:t>free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access as a baseline for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communication with a </w:t>
      </w:r>
      <w:r w:rsidRPr="00117701">
        <w:rPr>
          <w:rFonts w:ascii="Times New Roman" w:eastAsia="맑은 고딕" w:hAnsi="Times New Roman"/>
          <w:b/>
          <w:sz w:val="22"/>
          <w:lang w:eastAsia="ko-KR"/>
        </w:rPr>
        <w:t xml:space="preserve">designated </w:t>
      </w:r>
      <w:r>
        <w:rPr>
          <w:rFonts w:ascii="Times New Roman" w:eastAsia="맑은 고딕" w:hAnsi="Times New Roman"/>
          <w:b/>
          <w:sz w:val="22"/>
          <w:lang w:eastAsia="ko-KR"/>
        </w:rPr>
        <w:t>UE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8A3F1A" w:rsidRPr="00430D9E" w:rsidRDefault="008A3F1A" w:rsidP="008A3F1A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3. RAN2 </w:t>
      </w:r>
      <w:r>
        <w:rPr>
          <w:rFonts w:ascii="Times New Roman" w:eastAsia="맑은 고딕" w:hAnsi="Times New Roman"/>
          <w:b/>
          <w:sz w:val="22"/>
          <w:lang w:eastAsia="ko-KR"/>
        </w:rPr>
        <w:t>study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how to indicate the contention-based access occasion to the multiple </w:t>
      </w:r>
      <w:r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considering the 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following options.</w:t>
      </w:r>
    </w:p>
    <w:p w:rsidR="008A3F1A" w:rsidRPr="00430D9E" w:rsidRDefault="008A3F1A" w:rsidP="008A3F1A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Option 1. The network also indicates the contention-based access occasion to the </w:t>
      </w:r>
      <w:r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s</w:t>
      </w:r>
    </w:p>
    <w:p w:rsidR="008A3F1A" w:rsidRPr="00430D9E" w:rsidRDefault="008A3F1A" w:rsidP="008A3F1A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>Option 2. The duration of the contention-based access occasion should be pre-defined.</w:t>
      </w:r>
    </w:p>
    <w:p w:rsidR="008A3F1A" w:rsidRPr="003D5610" w:rsidRDefault="008A3F1A" w:rsidP="008A3F1A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At the contention-based access occasion, the 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transmits the 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identifier. If the 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receives same 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identifier, the 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considers </w:t>
      </w:r>
      <w:r w:rsidRPr="003D5610">
        <w:rPr>
          <w:rFonts w:ascii="Times New Roman" w:eastAsia="맑은 고딕" w:hAnsi="Times New Roman"/>
          <w:b/>
          <w:sz w:val="22"/>
          <w:lang w:eastAsia="ko-KR"/>
        </w:rPr>
        <w:t>that the contention-based access occasion is reserved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8A3F1A" w:rsidRDefault="008A3F1A" w:rsidP="008A3F1A"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. The </w:t>
      </w:r>
      <w:r w:rsidRP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 should efficiently use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 xml:space="preserve">energy </w:t>
      </w:r>
      <w:r w:rsidRPr="001E2833">
        <w:rPr>
          <w:rFonts w:ascii="Times New Roman" w:eastAsia="맑은 고딕" w:hAnsi="Times New Roman"/>
          <w:b/>
          <w:sz w:val="22"/>
          <w:lang w:eastAsia="ko-KR"/>
        </w:rPr>
        <w:t>for the transmission and reception procedure</w:t>
      </w:r>
      <w:r w:rsidRPr="00EB009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8A3F1A" w:rsidRDefault="008A3F1A" w:rsidP="008A3F1A">
      <w:pPr>
        <w:rPr>
          <w:rFonts w:ascii="Times New Roman" w:eastAsia="맑은 고딕" w:hAnsi="Times New Roman"/>
          <w:b/>
          <w:sz w:val="22"/>
          <w:lang w:eastAsia="ko-KR"/>
        </w:rPr>
      </w:pPr>
      <w:r w:rsidRPr="00BD3A62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5</w:t>
      </w:r>
      <w:r w:rsidRPr="00BD3A62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Pr="0033097E">
        <w:rPr>
          <w:rFonts w:ascii="Times New Roman" w:eastAsia="맑은 고딕" w:hAnsi="Times New Roman"/>
          <w:b/>
          <w:sz w:val="22"/>
          <w:lang w:eastAsia="ko-KR"/>
        </w:rPr>
        <w:t xml:space="preserve">RAN2 should study how to distribute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 w:rsidRPr="0033097E">
        <w:rPr>
          <w:rFonts w:ascii="Times New Roman" w:eastAsia="맑은 고딕" w:hAnsi="Times New Roman"/>
          <w:b/>
          <w:sz w:val="22"/>
          <w:lang w:eastAsia="ko-KR"/>
        </w:rPr>
        <w:t>UEs over the contention-based access occasions based on the energy level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0E22C4" w:rsidRPr="00BD3A62" w:rsidRDefault="000E22C4" w:rsidP="00BD3A62">
      <w:pPr>
        <w:rPr>
          <w:rFonts w:ascii="Times New Roman" w:eastAsia="맑은 고딕" w:hAnsi="Times New Roman"/>
          <w:b/>
          <w:sz w:val="22"/>
          <w:lang w:eastAsia="ko-KR"/>
        </w:rPr>
      </w:pPr>
    </w:p>
    <w:p w:rsidR="00F447A3" w:rsidRDefault="00F447A3" w:rsidP="00F447A3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:rsidR="00597682" w:rsidRPr="00597682" w:rsidRDefault="00597682" w:rsidP="005E72D1">
      <w:pPr>
        <w:rPr>
          <w:rFonts w:eastAsia="SimSun"/>
        </w:rPr>
      </w:pPr>
    </w:p>
    <w:sectPr w:rsidR="00597682" w:rsidRPr="00597682" w:rsidSect="0045107F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EAD" w:rsidRDefault="00720EAD">
      <w:r>
        <w:separator/>
      </w:r>
    </w:p>
  </w:endnote>
  <w:endnote w:type="continuationSeparator" w:id="0">
    <w:p w:rsidR="00720EAD" w:rsidRDefault="0072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EAD" w:rsidRDefault="00720EAD">
      <w:r>
        <w:separator/>
      </w:r>
    </w:p>
  </w:footnote>
  <w:footnote w:type="continuationSeparator" w:id="0">
    <w:p w:rsidR="00720EAD" w:rsidRDefault="00720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2F126E"/>
    <w:multiLevelType w:val="hybridMultilevel"/>
    <w:tmpl w:val="A0464FCE"/>
    <w:lvl w:ilvl="0" w:tplc="94946C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59840D2"/>
    <w:multiLevelType w:val="hybridMultilevel"/>
    <w:tmpl w:val="E8861B16"/>
    <w:lvl w:ilvl="0" w:tplc="2834A21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068A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6CD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412CD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10414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DC09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90F55"/>
    <w:multiLevelType w:val="hybridMultilevel"/>
    <w:tmpl w:val="9F02C18A"/>
    <w:lvl w:ilvl="0" w:tplc="06EE54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BF156A"/>
    <w:multiLevelType w:val="hybridMultilevel"/>
    <w:tmpl w:val="6B1463F8"/>
    <w:lvl w:ilvl="0" w:tplc="58F8BB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2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6"/>
  </w:num>
  <w:num w:numId="5">
    <w:abstractNumId w:val="10"/>
  </w:num>
  <w:num w:numId="6">
    <w:abstractNumId w:val="17"/>
  </w:num>
  <w:num w:numId="7">
    <w:abstractNumId w:val="23"/>
  </w:num>
  <w:num w:numId="8">
    <w:abstractNumId w:val="12"/>
  </w:num>
  <w:num w:numId="9">
    <w:abstractNumId w:val="21"/>
  </w:num>
  <w:num w:numId="10">
    <w:abstractNumId w:val="29"/>
  </w:num>
  <w:num w:numId="11">
    <w:abstractNumId w:val="26"/>
  </w:num>
  <w:num w:numId="12">
    <w:abstractNumId w:val="7"/>
  </w:num>
  <w:num w:numId="13">
    <w:abstractNumId w:val="6"/>
  </w:num>
  <w:num w:numId="14">
    <w:abstractNumId w:val="28"/>
  </w:num>
  <w:num w:numId="15">
    <w:abstractNumId w:val="1"/>
  </w:num>
  <w:num w:numId="16">
    <w:abstractNumId w:val="5"/>
  </w:num>
  <w:num w:numId="17">
    <w:abstractNumId w:val="9"/>
  </w:num>
  <w:num w:numId="18">
    <w:abstractNumId w:val="22"/>
  </w:num>
  <w:num w:numId="19">
    <w:abstractNumId w:val="25"/>
  </w:num>
  <w:num w:numId="20">
    <w:abstractNumId w:val="4"/>
  </w:num>
  <w:num w:numId="21">
    <w:abstractNumId w:val="11"/>
  </w:num>
  <w:num w:numId="22">
    <w:abstractNumId w:val="0"/>
  </w:num>
  <w:num w:numId="23">
    <w:abstractNumId w:val="24"/>
  </w:num>
  <w:num w:numId="24">
    <w:abstractNumId w:val="15"/>
  </w:num>
  <w:num w:numId="25">
    <w:abstractNumId w:val="1"/>
  </w:num>
  <w:num w:numId="26">
    <w:abstractNumId w:val="8"/>
  </w:num>
  <w:num w:numId="27">
    <w:abstractNumId w:val="27"/>
  </w:num>
  <w:num w:numId="28">
    <w:abstractNumId w:val="24"/>
  </w:num>
  <w:num w:numId="29">
    <w:abstractNumId w:val="3"/>
  </w:num>
  <w:num w:numId="30">
    <w:abstractNumId w:val="18"/>
  </w:num>
  <w:num w:numId="31">
    <w:abstractNumId w:val="13"/>
  </w:num>
  <w:num w:numId="32">
    <w:abstractNumId w:val="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3BB0"/>
    <w:rsid w:val="000065FA"/>
    <w:rsid w:val="0000728F"/>
    <w:rsid w:val="000118AA"/>
    <w:rsid w:val="00013B9D"/>
    <w:rsid w:val="00015EE8"/>
    <w:rsid w:val="000177D8"/>
    <w:rsid w:val="0002009B"/>
    <w:rsid w:val="000222C6"/>
    <w:rsid w:val="00025382"/>
    <w:rsid w:val="000256E3"/>
    <w:rsid w:val="0003676B"/>
    <w:rsid w:val="00037B66"/>
    <w:rsid w:val="00037CE3"/>
    <w:rsid w:val="00050A46"/>
    <w:rsid w:val="000514DE"/>
    <w:rsid w:val="00053D9F"/>
    <w:rsid w:val="00055988"/>
    <w:rsid w:val="00063E1C"/>
    <w:rsid w:val="00065B2F"/>
    <w:rsid w:val="000737FB"/>
    <w:rsid w:val="00080CB8"/>
    <w:rsid w:val="0008333B"/>
    <w:rsid w:val="00086075"/>
    <w:rsid w:val="00094634"/>
    <w:rsid w:val="000B2F4D"/>
    <w:rsid w:val="000C1B5E"/>
    <w:rsid w:val="000C264D"/>
    <w:rsid w:val="000C4F3C"/>
    <w:rsid w:val="000C5340"/>
    <w:rsid w:val="000C56B9"/>
    <w:rsid w:val="000D131B"/>
    <w:rsid w:val="000E22C4"/>
    <w:rsid w:val="000E4129"/>
    <w:rsid w:val="000E5960"/>
    <w:rsid w:val="001035E7"/>
    <w:rsid w:val="00111656"/>
    <w:rsid w:val="00112C50"/>
    <w:rsid w:val="00117701"/>
    <w:rsid w:val="00120B18"/>
    <w:rsid w:val="0012479D"/>
    <w:rsid w:val="0013102B"/>
    <w:rsid w:val="00132A69"/>
    <w:rsid w:val="0013475D"/>
    <w:rsid w:val="0014581A"/>
    <w:rsid w:val="00152E53"/>
    <w:rsid w:val="00156E5C"/>
    <w:rsid w:val="00161362"/>
    <w:rsid w:val="00174381"/>
    <w:rsid w:val="00196295"/>
    <w:rsid w:val="001A050E"/>
    <w:rsid w:val="001A1169"/>
    <w:rsid w:val="001A191A"/>
    <w:rsid w:val="001A1C5C"/>
    <w:rsid w:val="001A50D8"/>
    <w:rsid w:val="001B19C1"/>
    <w:rsid w:val="001C0891"/>
    <w:rsid w:val="001C0E01"/>
    <w:rsid w:val="001C0F2F"/>
    <w:rsid w:val="001C299B"/>
    <w:rsid w:val="001C374F"/>
    <w:rsid w:val="001C3D43"/>
    <w:rsid w:val="001C6491"/>
    <w:rsid w:val="001C705B"/>
    <w:rsid w:val="001D0368"/>
    <w:rsid w:val="001D4C91"/>
    <w:rsid w:val="001E2833"/>
    <w:rsid w:val="001E53E4"/>
    <w:rsid w:val="001E56DA"/>
    <w:rsid w:val="001E6E7F"/>
    <w:rsid w:val="001F082E"/>
    <w:rsid w:val="001F74C7"/>
    <w:rsid w:val="00204CF1"/>
    <w:rsid w:val="00205243"/>
    <w:rsid w:val="00207E2A"/>
    <w:rsid w:val="00213164"/>
    <w:rsid w:val="00214520"/>
    <w:rsid w:val="00224AFB"/>
    <w:rsid w:val="00224CBC"/>
    <w:rsid w:val="00225BC4"/>
    <w:rsid w:val="0023147E"/>
    <w:rsid w:val="00237F2C"/>
    <w:rsid w:val="002427D5"/>
    <w:rsid w:val="00243ADB"/>
    <w:rsid w:val="00247823"/>
    <w:rsid w:val="00252816"/>
    <w:rsid w:val="00253329"/>
    <w:rsid w:val="00257BFD"/>
    <w:rsid w:val="00261CDA"/>
    <w:rsid w:val="00275FA9"/>
    <w:rsid w:val="0028020F"/>
    <w:rsid w:val="00282E00"/>
    <w:rsid w:val="00284843"/>
    <w:rsid w:val="00284E35"/>
    <w:rsid w:val="002900A3"/>
    <w:rsid w:val="0029133A"/>
    <w:rsid w:val="002A7A28"/>
    <w:rsid w:val="002B2D8C"/>
    <w:rsid w:val="002B2FA4"/>
    <w:rsid w:val="002B3082"/>
    <w:rsid w:val="002B464C"/>
    <w:rsid w:val="002C4110"/>
    <w:rsid w:val="002D0901"/>
    <w:rsid w:val="002D5AF4"/>
    <w:rsid w:val="002E66B5"/>
    <w:rsid w:val="002E67FC"/>
    <w:rsid w:val="002E79E0"/>
    <w:rsid w:val="00300E0A"/>
    <w:rsid w:val="003019D0"/>
    <w:rsid w:val="00307B23"/>
    <w:rsid w:val="00312061"/>
    <w:rsid w:val="00317C4C"/>
    <w:rsid w:val="003232F2"/>
    <w:rsid w:val="00330730"/>
    <w:rsid w:val="0033097E"/>
    <w:rsid w:val="00343FB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AFE"/>
    <w:rsid w:val="00377050"/>
    <w:rsid w:val="003809C9"/>
    <w:rsid w:val="003825F0"/>
    <w:rsid w:val="00385F92"/>
    <w:rsid w:val="00390885"/>
    <w:rsid w:val="003951F7"/>
    <w:rsid w:val="003962DC"/>
    <w:rsid w:val="00397302"/>
    <w:rsid w:val="003A1568"/>
    <w:rsid w:val="003A2FBA"/>
    <w:rsid w:val="003A7E2A"/>
    <w:rsid w:val="003B0993"/>
    <w:rsid w:val="003B3885"/>
    <w:rsid w:val="003C1071"/>
    <w:rsid w:val="003C28A9"/>
    <w:rsid w:val="003C3871"/>
    <w:rsid w:val="003D2791"/>
    <w:rsid w:val="003D5610"/>
    <w:rsid w:val="003E29CF"/>
    <w:rsid w:val="003E4F81"/>
    <w:rsid w:val="003F0C3D"/>
    <w:rsid w:val="003F15B6"/>
    <w:rsid w:val="003F2B19"/>
    <w:rsid w:val="003F6978"/>
    <w:rsid w:val="00400A08"/>
    <w:rsid w:val="00403137"/>
    <w:rsid w:val="0040356E"/>
    <w:rsid w:val="004043E2"/>
    <w:rsid w:val="00404D8F"/>
    <w:rsid w:val="00407B39"/>
    <w:rsid w:val="00417008"/>
    <w:rsid w:val="00420071"/>
    <w:rsid w:val="0042169C"/>
    <w:rsid w:val="00430D9E"/>
    <w:rsid w:val="00434A4C"/>
    <w:rsid w:val="00442F31"/>
    <w:rsid w:val="0045107F"/>
    <w:rsid w:val="004513AB"/>
    <w:rsid w:val="00451FB7"/>
    <w:rsid w:val="004557EC"/>
    <w:rsid w:val="00455BBD"/>
    <w:rsid w:val="00466DEF"/>
    <w:rsid w:val="004702A6"/>
    <w:rsid w:val="00472C37"/>
    <w:rsid w:val="004770A4"/>
    <w:rsid w:val="00477F49"/>
    <w:rsid w:val="00480F6B"/>
    <w:rsid w:val="00492200"/>
    <w:rsid w:val="004930E0"/>
    <w:rsid w:val="00494DE8"/>
    <w:rsid w:val="004A1087"/>
    <w:rsid w:val="004A61C3"/>
    <w:rsid w:val="004A772B"/>
    <w:rsid w:val="004C22C7"/>
    <w:rsid w:val="004C4473"/>
    <w:rsid w:val="004D4707"/>
    <w:rsid w:val="004E06A6"/>
    <w:rsid w:val="004E0E24"/>
    <w:rsid w:val="004E6B5B"/>
    <w:rsid w:val="004E7DA7"/>
    <w:rsid w:val="004F1D10"/>
    <w:rsid w:val="004F3163"/>
    <w:rsid w:val="00507177"/>
    <w:rsid w:val="0052276C"/>
    <w:rsid w:val="00523CE2"/>
    <w:rsid w:val="00540A24"/>
    <w:rsid w:val="00544201"/>
    <w:rsid w:val="00544BF1"/>
    <w:rsid w:val="00545368"/>
    <w:rsid w:val="005464D4"/>
    <w:rsid w:val="0054793B"/>
    <w:rsid w:val="00553215"/>
    <w:rsid w:val="00556586"/>
    <w:rsid w:val="005571CA"/>
    <w:rsid w:val="00557B05"/>
    <w:rsid w:val="00560B9E"/>
    <w:rsid w:val="00564FA8"/>
    <w:rsid w:val="00565BB2"/>
    <w:rsid w:val="00567C23"/>
    <w:rsid w:val="00572506"/>
    <w:rsid w:val="00585C5B"/>
    <w:rsid w:val="00593E2A"/>
    <w:rsid w:val="00597682"/>
    <w:rsid w:val="005A1330"/>
    <w:rsid w:val="005B19A4"/>
    <w:rsid w:val="005B4F1D"/>
    <w:rsid w:val="005B77EF"/>
    <w:rsid w:val="005C32D3"/>
    <w:rsid w:val="005C3B6C"/>
    <w:rsid w:val="005C4C65"/>
    <w:rsid w:val="005C566F"/>
    <w:rsid w:val="005C6286"/>
    <w:rsid w:val="005C73FB"/>
    <w:rsid w:val="005D18E4"/>
    <w:rsid w:val="005D52E5"/>
    <w:rsid w:val="005D55F2"/>
    <w:rsid w:val="005D6E30"/>
    <w:rsid w:val="005E2528"/>
    <w:rsid w:val="005E3D6A"/>
    <w:rsid w:val="005E72D1"/>
    <w:rsid w:val="005F5165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21D38"/>
    <w:rsid w:val="00624452"/>
    <w:rsid w:val="0063240C"/>
    <w:rsid w:val="0063585A"/>
    <w:rsid w:val="00637A0F"/>
    <w:rsid w:val="006474DA"/>
    <w:rsid w:val="0065057E"/>
    <w:rsid w:val="006645B8"/>
    <w:rsid w:val="00666424"/>
    <w:rsid w:val="00671334"/>
    <w:rsid w:val="00671677"/>
    <w:rsid w:val="00671843"/>
    <w:rsid w:val="00674793"/>
    <w:rsid w:val="00676063"/>
    <w:rsid w:val="0068700E"/>
    <w:rsid w:val="00691334"/>
    <w:rsid w:val="00696873"/>
    <w:rsid w:val="006B673D"/>
    <w:rsid w:val="006C73D0"/>
    <w:rsid w:val="006D0404"/>
    <w:rsid w:val="006D3980"/>
    <w:rsid w:val="006D5140"/>
    <w:rsid w:val="006D78FD"/>
    <w:rsid w:val="006E1E09"/>
    <w:rsid w:val="006E5EB7"/>
    <w:rsid w:val="006E7196"/>
    <w:rsid w:val="006E71B6"/>
    <w:rsid w:val="006E7CB6"/>
    <w:rsid w:val="006F21B2"/>
    <w:rsid w:val="006F63BA"/>
    <w:rsid w:val="00710FA0"/>
    <w:rsid w:val="00720EAD"/>
    <w:rsid w:val="00722A71"/>
    <w:rsid w:val="0072516E"/>
    <w:rsid w:val="00733D8C"/>
    <w:rsid w:val="007425F0"/>
    <w:rsid w:val="00743777"/>
    <w:rsid w:val="00743DA4"/>
    <w:rsid w:val="00745C32"/>
    <w:rsid w:val="00746909"/>
    <w:rsid w:val="0075017C"/>
    <w:rsid w:val="00750843"/>
    <w:rsid w:val="00754829"/>
    <w:rsid w:val="00756F72"/>
    <w:rsid w:val="00761A21"/>
    <w:rsid w:val="007649B2"/>
    <w:rsid w:val="00772CCD"/>
    <w:rsid w:val="00784A07"/>
    <w:rsid w:val="00787973"/>
    <w:rsid w:val="00791F31"/>
    <w:rsid w:val="00793309"/>
    <w:rsid w:val="007947D7"/>
    <w:rsid w:val="007949C2"/>
    <w:rsid w:val="007951CC"/>
    <w:rsid w:val="007A1007"/>
    <w:rsid w:val="007A1E3E"/>
    <w:rsid w:val="007B24C4"/>
    <w:rsid w:val="007C4A3F"/>
    <w:rsid w:val="007C781F"/>
    <w:rsid w:val="007D4746"/>
    <w:rsid w:val="007E1C60"/>
    <w:rsid w:val="007E1CA1"/>
    <w:rsid w:val="007E271A"/>
    <w:rsid w:val="007E4438"/>
    <w:rsid w:val="007F0A09"/>
    <w:rsid w:val="008003E2"/>
    <w:rsid w:val="008021EA"/>
    <w:rsid w:val="008109B8"/>
    <w:rsid w:val="00814BCF"/>
    <w:rsid w:val="0082079D"/>
    <w:rsid w:val="0082307C"/>
    <w:rsid w:val="0082395B"/>
    <w:rsid w:val="008252EE"/>
    <w:rsid w:val="00833927"/>
    <w:rsid w:val="0083566A"/>
    <w:rsid w:val="0083791A"/>
    <w:rsid w:val="00841ADD"/>
    <w:rsid w:val="00845FDD"/>
    <w:rsid w:val="00846B85"/>
    <w:rsid w:val="00847D3B"/>
    <w:rsid w:val="00851E9C"/>
    <w:rsid w:val="00854642"/>
    <w:rsid w:val="008638A5"/>
    <w:rsid w:val="00866CEF"/>
    <w:rsid w:val="008713C1"/>
    <w:rsid w:val="00871ACA"/>
    <w:rsid w:val="00872D31"/>
    <w:rsid w:val="00876A9F"/>
    <w:rsid w:val="00881415"/>
    <w:rsid w:val="00881781"/>
    <w:rsid w:val="00881CD6"/>
    <w:rsid w:val="00891027"/>
    <w:rsid w:val="008910D0"/>
    <w:rsid w:val="00892A6E"/>
    <w:rsid w:val="008954C5"/>
    <w:rsid w:val="008A2970"/>
    <w:rsid w:val="008A317A"/>
    <w:rsid w:val="008A31F5"/>
    <w:rsid w:val="008A3F1A"/>
    <w:rsid w:val="008A4F4F"/>
    <w:rsid w:val="008B0D45"/>
    <w:rsid w:val="008C210F"/>
    <w:rsid w:val="008C52D1"/>
    <w:rsid w:val="008C5314"/>
    <w:rsid w:val="008C63E9"/>
    <w:rsid w:val="008C68F4"/>
    <w:rsid w:val="008C7022"/>
    <w:rsid w:val="008D018F"/>
    <w:rsid w:val="008D3F1B"/>
    <w:rsid w:val="008E3E63"/>
    <w:rsid w:val="008F2839"/>
    <w:rsid w:val="008F2E4A"/>
    <w:rsid w:val="008F48DA"/>
    <w:rsid w:val="008F4AE3"/>
    <w:rsid w:val="009061E6"/>
    <w:rsid w:val="00910BD1"/>
    <w:rsid w:val="009115AE"/>
    <w:rsid w:val="009119CD"/>
    <w:rsid w:val="00940D4E"/>
    <w:rsid w:val="009450A7"/>
    <w:rsid w:val="00954AB5"/>
    <w:rsid w:val="009552B9"/>
    <w:rsid w:val="00963BDF"/>
    <w:rsid w:val="00967D9C"/>
    <w:rsid w:val="0097193D"/>
    <w:rsid w:val="00981CC2"/>
    <w:rsid w:val="0098371A"/>
    <w:rsid w:val="00985C80"/>
    <w:rsid w:val="00997C9C"/>
    <w:rsid w:val="009B0F45"/>
    <w:rsid w:val="009B1481"/>
    <w:rsid w:val="009B37F4"/>
    <w:rsid w:val="009C1EAB"/>
    <w:rsid w:val="009C33E1"/>
    <w:rsid w:val="009C36B0"/>
    <w:rsid w:val="009D0BA6"/>
    <w:rsid w:val="009D549A"/>
    <w:rsid w:val="009E0918"/>
    <w:rsid w:val="009F34E1"/>
    <w:rsid w:val="009F62CD"/>
    <w:rsid w:val="00A00BD1"/>
    <w:rsid w:val="00A03900"/>
    <w:rsid w:val="00A06307"/>
    <w:rsid w:val="00A135C3"/>
    <w:rsid w:val="00A17FB8"/>
    <w:rsid w:val="00A30289"/>
    <w:rsid w:val="00A30E73"/>
    <w:rsid w:val="00A321F6"/>
    <w:rsid w:val="00A33B5E"/>
    <w:rsid w:val="00A4399C"/>
    <w:rsid w:val="00A443D9"/>
    <w:rsid w:val="00A448BD"/>
    <w:rsid w:val="00A47602"/>
    <w:rsid w:val="00A50526"/>
    <w:rsid w:val="00A53B43"/>
    <w:rsid w:val="00A6209A"/>
    <w:rsid w:val="00A673C9"/>
    <w:rsid w:val="00A7418F"/>
    <w:rsid w:val="00A75945"/>
    <w:rsid w:val="00A762A0"/>
    <w:rsid w:val="00A767BC"/>
    <w:rsid w:val="00A80463"/>
    <w:rsid w:val="00A83CEB"/>
    <w:rsid w:val="00A90C51"/>
    <w:rsid w:val="00AA32D3"/>
    <w:rsid w:val="00AB3766"/>
    <w:rsid w:val="00AB3B66"/>
    <w:rsid w:val="00AB4222"/>
    <w:rsid w:val="00AB5890"/>
    <w:rsid w:val="00AC1C49"/>
    <w:rsid w:val="00AC2AB8"/>
    <w:rsid w:val="00AE7EB4"/>
    <w:rsid w:val="00AF35A8"/>
    <w:rsid w:val="00AF5A0D"/>
    <w:rsid w:val="00B02460"/>
    <w:rsid w:val="00B03347"/>
    <w:rsid w:val="00B04AA0"/>
    <w:rsid w:val="00B10D88"/>
    <w:rsid w:val="00B138B9"/>
    <w:rsid w:val="00B15E89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422B9"/>
    <w:rsid w:val="00B46393"/>
    <w:rsid w:val="00B50973"/>
    <w:rsid w:val="00B50A9B"/>
    <w:rsid w:val="00B517D6"/>
    <w:rsid w:val="00B628EB"/>
    <w:rsid w:val="00B644D6"/>
    <w:rsid w:val="00B664B7"/>
    <w:rsid w:val="00B7132A"/>
    <w:rsid w:val="00B82210"/>
    <w:rsid w:val="00B8693B"/>
    <w:rsid w:val="00B961A1"/>
    <w:rsid w:val="00BA265C"/>
    <w:rsid w:val="00BA29EE"/>
    <w:rsid w:val="00BA2F0E"/>
    <w:rsid w:val="00BB1129"/>
    <w:rsid w:val="00BB19E9"/>
    <w:rsid w:val="00BB1F12"/>
    <w:rsid w:val="00BB2350"/>
    <w:rsid w:val="00BB343B"/>
    <w:rsid w:val="00BB4F44"/>
    <w:rsid w:val="00BB65EA"/>
    <w:rsid w:val="00BC2534"/>
    <w:rsid w:val="00BC37D4"/>
    <w:rsid w:val="00BC4DBF"/>
    <w:rsid w:val="00BD3A62"/>
    <w:rsid w:val="00BE0BB6"/>
    <w:rsid w:val="00BE56C0"/>
    <w:rsid w:val="00BE60C2"/>
    <w:rsid w:val="00BF54A1"/>
    <w:rsid w:val="00BF6486"/>
    <w:rsid w:val="00BF6A23"/>
    <w:rsid w:val="00C01367"/>
    <w:rsid w:val="00C03829"/>
    <w:rsid w:val="00C06A42"/>
    <w:rsid w:val="00C103AB"/>
    <w:rsid w:val="00C15E1C"/>
    <w:rsid w:val="00C246D6"/>
    <w:rsid w:val="00C274C0"/>
    <w:rsid w:val="00C30302"/>
    <w:rsid w:val="00C334D6"/>
    <w:rsid w:val="00C34499"/>
    <w:rsid w:val="00C35942"/>
    <w:rsid w:val="00C43510"/>
    <w:rsid w:val="00C44C0F"/>
    <w:rsid w:val="00C50268"/>
    <w:rsid w:val="00C53CD3"/>
    <w:rsid w:val="00C53E0B"/>
    <w:rsid w:val="00C53E57"/>
    <w:rsid w:val="00C61530"/>
    <w:rsid w:val="00C625BC"/>
    <w:rsid w:val="00C62D39"/>
    <w:rsid w:val="00C659DC"/>
    <w:rsid w:val="00C71F09"/>
    <w:rsid w:val="00C81A07"/>
    <w:rsid w:val="00C82C19"/>
    <w:rsid w:val="00C82E0C"/>
    <w:rsid w:val="00C84823"/>
    <w:rsid w:val="00C851C3"/>
    <w:rsid w:val="00C90E90"/>
    <w:rsid w:val="00C93EAD"/>
    <w:rsid w:val="00C978AF"/>
    <w:rsid w:val="00C979BB"/>
    <w:rsid w:val="00CA41A1"/>
    <w:rsid w:val="00CA5A20"/>
    <w:rsid w:val="00CB1AC9"/>
    <w:rsid w:val="00CB24D2"/>
    <w:rsid w:val="00CB4403"/>
    <w:rsid w:val="00CC1F82"/>
    <w:rsid w:val="00CC4C81"/>
    <w:rsid w:val="00CC4F0B"/>
    <w:rsid w:val="00CD034E"/>
    <w:rsid w:val="00CD0A49"/>
    <w:rsid w:val="00CD520D"/>
    <w:rsid w:val="00CD6236"/>
    <w:rsid w:val="00CE0610"/>
    <w:rsid w:val="00CE1BA6"/>
    <w:rsid w:val="00CE3056"/>
    <w:rsid w:val="00CE57EE"/>
    <w:rsid w:val="00CF2E5D"/>
    <w:rsid w:val="00CF69F7"/>
    <w:rsid w:val="00D04480"/>
    <w:rsid w:val="00D1302C"/>
    <w:rsid w:val="00D16506"/>
    <w:rsid w:val="00D168A0"/>
    <w:rsid w:val="00D16F02"/>
    <w:rsid w:val="00D228BB"/>
    <w:rsid w:val="00D26AC0"/>
    <w:rsid w:val="00D27D71"/>
    <w:rsid w:val="00D327F5"/>
    <w:rsid w:val="00D35E89"/>
    <w:rsid w:val="00D41DF3"/>
    <w:rsid w:val="00D424A7"/>
    <w:rsid w:val="00D43759"/>
    <w:rsid w:val="00D606BA"/>
    <w:rsid w:val="00D70CFA"/>
    <w:rsid w:val="00D70E7D"/>
    <w:rsid w:val="00D81486"/>
    <w:rsid w:val="00DA4181"/>
    <w:rsid w:val="00DA6400"/>
    <w:rsid w:val="00DB1E5F"/>
    <w:rsid w:val="00DB66D4"/>
    <w:rsid w:val="00DC2E8B"/>
    <w:rsid w:val="00DC3FB9"/>
    <w:rsid w:val="00DD349A"/>
    <w:rsid w:val="00DD7EB1"/>
    <w:rsid w:val="00DE06BE"/>
    <w:rsid w:val="00DE48B2"/>
    <w:rsid w:val="00DE67AB"/>
    <w:rsid w:val="00DF1058"/>
    <w:rsid w:val="00DF209E"/>
    <w:rsid w:val="00DF21F3"/>
    <w:rsid w:val="00DF3EDB"/>
    <w:rsid w:val="00DF75B4"/>
    <w:rsid w:val="00E00619"/>
    <w:rsid w:val="00E06330"/>
    <w:rsid w:val="00E12C78"/>
    <w:rsid w:val="00E170BB"/>
    <w:rsid w:val="00E20D28"/>
    <w:rsid w:val="00E24F42"/>
    <w:rsid w:val="00E27883"/>
    <w:rsid w:val="00E27F44"/>
    <w:rsid w:val="00E30D34"/>
    <w:rsid w:val="00E33940"/>
    <w:rsid w:val="00E34133"/>
    <w:rsid w:val="00E3415D"/>
    <w:rsid w:val="00E34451"/>
    <w:rsid w:val="00E5342C"/>
    <w:rsid w:val="00E61470"/>
    <w:rsid w:val="00E6648F"/>
    <w:rsid w:val="00E66CB0"/>
    <w:rsid w:val="00E74530"/>
    <w:rsid w:val="00E775F8"/>
    <w:rsid w:val="00E9316B"/>
    <w:rsid w:val="00E931F0"/>
    <w:rsid w:val="00E97234"/>
    <w:rsid w:val="00EA174E"/>
    <w:rsid w:val="00EA423F"/>
    <w:rsid w:val="00EA7272"/>
    <w:rsid w:val="00EB0094"/>
    <w:rsid w:val="00EB0805"/>
    <w:rsid w:val="00EB742C"/>
    <w:rsid w:val="00EC1D8F"/>
    <w:rsid w:val="00ED0AF1"/>
    <w:rsid w:val="00ED1DDF"/>
    <w:rsid w:val="00ED6714"/>
    <w:rsid w:val="00EE4822"/>
    <w:rsid w:val="00EE638E"/>
    <w:rsid w:val="00EF637A"/>
    <w:rsid w:val="00F02BE6"/>
    <w:rsid w:val="00F03EA3"/>
    <w:rsid w:val="00F071B0"/>
    <w:rsid w:val="00F10873"/>
    <w:rsid w:val="00F17814"/>
    <w:rsid w:val="00F20CE2"/>
    <w:rsid w:val="00F23655"/>
    <w:rsid w:val="00F24FFB"/>
    <w:rsid w:val="00F2742E"/>
    <w:rsid w:val="00F31B93"/>
    <w:rsid w:val="00F34066"/>
    <w:rsid w:val="00F412AD"/>
    <w:rsid w:val="00F447A3"/>
    <w:rsid w:val="00F46236"/>
    <w:rsid w:val="00F54A73"/>
    <w:rsid w:val="00F560D3"/>
    <w:rsid w:val="00F77C85"/>
    <w:rsid w:val="00F876C9"/>
    <w:rsid w:val="00F94DD2"/>
    <w:rsid w:val="00F97724"/>
    <w:rsid w:val="00F97DEF"/>
    <w:rsid w:val="00FA7934"/>
    <w:rsid w:val="00FC3DAD"/>
    <w:rsid w:val="00FC66A4"/>
    <w:rsid w:val="00FD15E6"/>
    <w:rsid w:val="00FD2AAC"/>
    <w:rsid w:val="00FD38D3"/>
    <w:rsid w:val="00FD5E09"/>
    <w:rsid w:val="00FD7AAE"/>
    <w:rsid w:val="00FF3791"/>
    <w:rsid w:val="00FF6212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_3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5A3AF86-DF84-4E23-8F1C-8ED2FBF4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19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8532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8</cp:revision>
  <cp:lastPrinted>2017-09-25T07:27:00Z</cp:lastPrinted>
  <dcterms:created xsi:type="dcterms:W3CDTF">2024-04-04T01:30:00Z</dcterms:created>
  <dcterms:modified xsi:type="dcterms:W3CDTF">2024-04-04T22:32:00Z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